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863C" w14:textId="54E9787C" w:rsidR="00833E12" w:rsidRPr="005F7591" w:rsidRDefault="00BB04B7" w:rsidP="005F7591">
      <w:pPr>
        <w:pStyle w:val="Heading1"/>
        <w:jc w:val="center"/>
        <w:rPr>
          <w:rFonts w:ascii="Arial" w:hAnsi="Arial" w:cs="Arial"/>
          <w:color w:val="auto"/>
        </w:rPr>
      </w:pPr>
      <w:r w:rsidRPr="005F7591">
        <w:rPr>
          <w:rFonts w:ascii="Arial" w:hAnsi="Arial" w:cs="Arial"/>
          <w:color w:val="auto"/>
        </w:rPr>
        <w:t>Safer North Hampshire Community Safety Partnership Plan</w:t>
      </w:r>
    </w:p>
    <w:p w14:paraId="31A3FAD4" w14:textId="77777777" w:rsidR="00BB04B7" w:rsidRPr="005F7591" w:rsidRDefault="00BB04B7">
      <w:pPr>
        <w:rPr>
          <w:rFonts w:ascii="Arial" w:hAnsi="Arial" w:cs="Arial"/>
        </w:rPr>
      </w:pPr>
    </w:p>
    <w:p w14:paraId="24DE44A3" w14:textId="7B78ABD7" w:rsidR="00BB04B7" w:rsidRPr="00CD5F90" w:rsidRDefault="00BB04B7">
      <w:pPr>
        <w:rPr>
          <w:rFonts w:ascii="Arial" w:hAnsi="Arial" w:cs="Arial"/>
          <w:b/>
          <w:bCs/>
          <w:sz w:val="28"/>
          <w:szCs w:val="28"/>
        </w:rPr>
      </w:pPr>
      <w:r w:rsidRPr="00CD5F90">
        <w:rPr>
          <w:rFonts w:ascii="Arial" w:hAnsi="Arial" w:cs="Arial"/>
          <w:b/>
          <w:bCs/>
          <w:sz w:val="28"/>
          <w:szCs w:val="28"/>
        </w:rPr>
        <w:t>Improving feelings of safety and health outcomes (public, virtual and private space)</w:t>
      </w:r>
    </w:p>
    <w:p w14:paraId="469BEA0E" w14:textId="77777777" w:rsidR="00BB04B7" w:rsidRPr="00CD5F90" w:rsidRDefault="00BB04B7" w:rsidP="00BB04B7">
      <w:pPr>
        <w:rPr>
          <w:rFonts w:ascii="Arial" w:hAnsi="Arial" w:cs="Arial"/>
          <w:b/>
          <w:bCs/>
          <w:sz w:val="24"/>
          <w:szCs w:val="24"/>
        </w:rPr>
      </w:pPr>
      <w:r w:rsidRPr="00CD5F90">
        <w:rPr>
          <w:rFonts w:ascii="Arial" w:hAnsi="Arial" w:cs="Arial"/>
          <w:b/>
          <w:bCs/>
          <w:sz w:val="24"/>
          <w:szCs w:val="24"/>
        </w:rPr>
        <w:t>Aims</w:t>
      </w:r>
    </w:p>
    <w:p w14:paraId="666EF55F" w14:textId="42553AB6" w:rsidR="00BB04B7" w:rsidRPr="005F7591" w:rsidRDefault="00BB04B7" w:rsidP="00BB04B7">
      <w:pPr>
        <w:rPr>
          <w:rFonts w:ascii="Arial" w:hAnsi="Arial" w:cs="Arial"/>
        </w:rPr>
      </w:pPr>
      <w:r w:rsidRPr="005F7591">
        <w:rPr>
          <w:rFonts w:ascii="Arial" w:hAnsi="Arial" w:cs="Arial"/>
        </w:rPr>
        <w:t>Ensure safeguarding of vulnerable residents through partnership and multi-agency forums, interventions and projects including safe and well.</w:t>
      </w:r>
    </w:p>
    <w:p w14:paraId="11359AD4" w14:textId="62BB0EF4" w:rsidR="00BB04B7" w:rsidRPr="005F7591" w:rsidRDefault="00BB04B7" w:rsidP="00BB04B7">
      <w:pPr>
        <w:rPr>
          <w:rFonts w:ascii="Arial" w:hAnsi="Arial" w:cs="Arial"/>
        </w:rPr>
      </w:pPr>
      <w:r w:rsidRPr="005F7591">
        <w:rPr>
          <w:rFonts w:ascii="Arial" w:hAnsi="Arial" w:cs="Arial"/>
        </w:rPr>
        <w:t>Recognising the link between thriving communities and improvement in health outcomes</w:t>
      </w:r>
      <w:r w:rsidR="00CD5F90">
        <w:rPr>
          <w:rFonts w:ascii="Arial" w:hAnsi="Arial" w:cs="Arial"/>
        </w:rPr>
        <w:t>.</w:t>
      </w:r>
    </w:p>
    <w:p w14:paraId="37C76DD9" w14:textId="62841A89" w:rsidR="00BB04B7" w:rsidRPr="005F7591" w:rsidRDefault="00BB04B7" w:rsidP="00BB04B7">
      <w:pPr>
        <w:rPr>
          <w:rFonts w:ascii="Arial" w:hAnsi="Arial" w:cs="Arial"/>
        </w:rPr>
      </w:pPr>
      <w:r w:rsidRPr="005F7591">
        <w:rPr>
          <w:rFonts w:ascii="Arial" w:hAnsi="Arial" w:cs="Arial"/>
        </w:rPr>
        <w:t>Enable and promote community</w:t>
      </w:r>
      <w:r w:rsidR="00CD5F90">
        <w:rPr>
          <w:rFonts w:ascii="Arial" w:hAnsi="Arial" w:cs="Arial"/>
        </w:rPr>
        <w:t>-</w:t>
      </w:r>
      <w:r w:rsidRPr="005F7591">
        <w:rPr>
          <w:rFonts w:ascii="Arial" w:hAnsi="Arial" w:cs="Arial"/>
        </w:rPr>
        <w:t>led initiatives and self-referral to services and support which gives residents the tools to protect themselves.</w:t>
      </w:r>
    </w:p>
    <w:p w14:paraId="109A5973" w14:textId="00FAD988" w:rsidR="00BB04B7" w:rsidRPr="00CD5F90" w:rsidRDefault="00BB04B7" w:rsidP="00BB04B7">
      <w:pPr>
        <w:rPr>
          <w:rFonts w:ascii="Arial" w:hAnsi="Arial" w:cs="Arial"/>
        </w:rPr>
      </w:pPr>
      <w:r w:rsidRPr="005F7591">
        <w:rPr>
          <w:rFonts w:ascii="Arial" w:hAnsi="Arial" w:cs="Arial"/>
        </w:rPr>
        <w:t xml:space="preserve">Increase confidence to report all crimes with a particular attention to those with historically low levels </w:t>
      </w:r>
      <w:r w:rsidRPr="00CD5F90">
        <w:rPr>
          <w:rFonts w:ascii="Arial" w:hAnsi="Arial" w:cs="Arial"/>
        </w:rPr>
        <w:t>of reporting</w:t>
      </w:r>
      <w:r w:rsidR="00CD5F90" w:rsidRPr="00CD5F90">
        <w:rPr>
          <w:rFonts w:ascii="Arial" w:hAnsi="Arial" w:cs="Arial"/>
        </w:rPr>
        <w:t>.</w:t>
      </w:r>
      <w:r w:rsidRPr="00CD5F90">
        <w:rPr>
          <w:rFonts w:ascii="Arial" w:hAnsi="Arial" w:cs="Arial"/>
        </w:rPr>
        <w:t xml:space="preserve"> for </w:t>
      </w:r>
      <w:proofErr w:type="gramStart"/>
      <w:r w:rsidRPr="00CD5F90">
        <w:rPr>
          <w:rFonts w:ascii="Arial" w:hAnsi="Arial" w:cs="Arial"/>
        </w:rPr>
        <w:t>example</w:t>
      </w:r>
      <w:proofErr w:type="gramEnd"/>
      <w:r w:rsidRPr="00CD5F90">
        <w:rPr>
          <w:rFonts w:ascii="Arial" w:hAnsi="Arial" w:cs="Arial"/>
        </w:rPr>
        <w:t xml:space="preserve"> hate crime.</w:t>
      </w:r>
    </w:p>
    <w:p w14:paraId="49C838FE" w14:textId="77777777" w:rsidR="00BB04B7" w:rsidRPr="00CD5F90" w:rsidRDefault="00BB04B7" w:rsidP="00BB04B7">
      <w:pPr>
        <w:rPr>
          <w:rFonts w:ascii="Arial" w:hAnsi="Arial" w:cs="Arial"/>
          <w:b/>
          <w:bCs/>
          <w:sz w:val="24"/>
          <w:szCs w:val="24"/>
        </w:rPr>
      </w:pPr>
      <w:r w:rsidRPr="00CD5F90">
        <w:rPr>
          <w:rFonts w:ascii="Arial" w:hAnsi="Arial" w:cs="Arial"/>
          <w:b/>
          <w:bCs/>
          <w:sz w:val="24"/>
          <w:szCs w:val="24"/>
        </w:rPr>
        <w:t>Statistics</w:t>
      </w:r>
    </w:p>
    <w:p w14:paraId="4E435E7A" w14:textId="2824389B" w:rsidR="00BB04B7" w:rsidRPr="005F7591" w:rsidRDefault="00BB04B7">
      <w:pPr>
        <w:rPr>
          <w:rFonts w:ascii="Arial" w:hAnsi="Arial" w:cs="Arial"/>
        </w:rPr>
      </w:pPr>
      <w:r w:rsidRPr="005F7591">
        <w:rPr>
          <w:rFonts w:ascii="Arial" w:hAnsi="Arial" w:cs="Arial"/>
        </w:rPr>
        <w:t xml:space="preserve">YouGov data relating to public confidence in policing and safety shows that in </w:t>
      </w:r>
      <w:proofErr w:type="spellStart"/>
      <w:r w:rsidRPr="005F7591">
        <w:rPr>
          <w:rFonts w:ascii="Arial" w:hAnsi="Arial" w:cs="Arial"/>
        </w:rPr>
        <w:t>Rushmoor</w:t>
      </w:r>
      <w:proofErr w:type="spellEnd"/>
      <w:r w:rsidRPr="005F7591">
        <w:rPr>
          <w:rFonts w:ascii="Arial" w:hAnsi="Arial" w:cs="Arial"/>
        </w:rPr>
        <w:t xml:space="preserve"> feelings of safety increased, remained stable in Basingstoke and Deane and fell slightly in Hart.</w:t>
      </w:r>
    </w:p>
    <w:p w14:paraId="2250BDE6" w14:textId="37308DB8" w:rsidR="00BB04B7" w:rsidRPr="00CD5F90" w:rsidRDefault="00CD5F90" w:rsidP="00CD5F90">
      <w:pPr>
        <w:pStyle w:val="ListParagraph"/>
        <w:numPr>
          <w:ilvl w:val="0"/>
          <w:numId w:val="1"/>
        </w:numPr>
        <w:rPr>
          <w:rFonts w:ascii="Arial" w:hAnsi="Arial" w:cs="Arial"/>
        </w:rPr>
      </w:pPr>
      <w:r>
        <w:rPr>
          <w:rFonts w:ascii="Arial" w:hAnsi="Arial" w:cs="Arial"/>
        </w:rPr>
        <w:t>a</w:t>
      </w:r>
      <w:r w:rsidR="00BB04B7" w:rsidRPr="00CD5F90">
        <w:rPr>
          <w:rFonts w:ascii="Arial" w:hAnsi="Arial" w:cs="Arial"/>
        </w:rPr>
        <w:t>cross Hampshire</w:t>
      </w:r>
      <w:r w:rsidRPr="00CD5F90">
        <w:rPr>
          <w:rFonts w:ascii="Arial" w:hAnsi="Arial" w:cs="Arial"/>
        </w:rPr>
        <w:t>,</w:t>
      </w:r>
      <w:r w:rsidR="00BB04B7" w:rsidRPr="00CD5F90">
        <w:rPr>
          <w:rFonts w:ascii="Arial" w:hAnsi="Arial" w:cs="Arial"/>
        </w:rPr>
        <w:t xml:space="preserve"> </w:t>
      </w:r>
      <w:r w:rsidRPr="00CD5F90">
        <w:rPr>
          <w:rFonts w:ascii="Arial" w:hAnsi="Arial" w:cs="Arial"/>
        </w:rPr>
        <w:t>v</w:t>
      </w:r>
      <w:r w:rsidR="00BB04B7" w:rsidRPr="00CD5F90">
        <w:rPr>
          <w:rFonts w:ascii="Arial" w:hAnsi="Arial" w:cs="Arial"/>
        </w:rPr>
        <w:t xml:space="preserve">iolence </w:t>
      </w:r>
      <w:r w:rsidRPr="00CD5F90">
        <w:rPr>
          <w:rFonts w:ascii="Arial" w:hAnsi="Arial" w:cs="Arial"/>
        </w:rPr>
        <w:t>a</w:t>
      </w:r>
      <w:r w:rsidR="00BB04B7" w:rsidRPr="00CD5F90">
        <w:rPr>
          <w:rFonts w:ascii="Arial" w:hAnsi="Arial" w:cs="Arial"/>
        </w:rPr>
        <w:t xml:space="preserve">gainst </w:t>
      </w:r>
      <w:r w:rsidRPr="00CD5F90">
        <w:rPr>
          <w:rFonts w:ascii="Arial" w:hAnsi="Arial" w:cs="Arial"/>
        </w:rPr>
        <w:t>w</w:t>
      </w:r>
      <w:r w:rsidR="00BB04B7" w:rsidRPr="00CD5F90">
        <w:rPr>
          <w:rFonts w:ascii="Arial" w:hAnsi="Arial" w:cs="Arial"/>
        </w:rPr>
        <w:t>omen and</w:t>
      </w:r>
      <w:r w:rsidRPr="00CD5F90">
        <w:rPr>
          <w:rFonts w:ascii="Arial" w:hAnsi="Arial" w:cs="Arial"/>
        </w:rPr>
        <w:t xml:space="preserve"> </w:t>
      </w:r>
      <w:proofErr w:type="gramStart"/>
      <w:r w:rsidRPr="00CD5F90">
        <w:rPr>
          <w:rFonts w:ascii="Arial" w:hAnsi="Arial" w:cs="Arial"/>
        </w:rPr>
        <w:t>g</w:t>
      </w:r>
      <w:r w:rsidR="00BB04B7" w:rsidRPr="00CD5F90">
        <w:rPr>
          <w:rFonts w:ascii="Arial" w:hAnsi="Arial" w:cs="Arial"/>
        </w:rPr>
        <w:t>irls</w:t>
      </w:r>
      <w:proofErr w:type="gramEnd"/>
      <w:r w:rsidR="00BB04B7" w:rsidRPr="00CD5F90">
        <w:rPr>
          <w:rFonts w:ascii="Arial" w:hAnsi="Arial" w:cs="Arial"/>
        </w:rPr>
        <w:t xml:space="preserve"> offences increased by 5%</w:t>
      </w:r>
      <w:r w:rsidRPr="00CD5F90">
        <w:rPr>
          <w:rFonts w:ascii="Arial" w:hAnsi="Arial" w:cs="Arial"/>
        </w:rPr>
        <w:t xml:space="preserve">, with </w:t>
      </w:r>
      <w:r w:rsidR="00BB04B7" w:rsidRPr="00CD5F90">
        <w:rPr>
          <w:rFonts w:ascii="Arial" w:hAnsi="Arial" w:cs="Arial"/>
        </w:rPr>
        <w:t>domestic abuse accounting for 43% offences.</w:t>
      </w:r>
    </w:p>
    <w:p w14:paraId="66A7B3D5" w14:textId="5516AA49" w:rsidR="00BB04B7" w:rsidRPr="00CD5F90" w:rsidRDefault="00CD5F90" w:rsidP="00CD5F90">
      <w:pPr>
        <w:pStyle w:val="ListParagraph"/>
        <w:numPr>
          <w:ilvl w:val="0"/>
          <w:numId w:val="1"/>
        </w:numPr>
        <w:rPr>
          <w:rFonts w:ascii="Arial" w:hAnsi="Arial" w:cs="Arial"/>
        </w:rPr>
      </w:pPr>
      <w:r>
        <w:rPr>
          <w:rFonts w:ascii="Arial" w:hAnsi="Arial" w:cs="Arial"/>
        </w:rPr>
        <w:t>a</w:t>
      </w:r>
      <w:r w:rsidR="00BB04B7" w:rsidRPr="00CD5F90">
        <w:rPr>
          <w:rFonts w:ascii="Arial" w:hAnsi="Arial" w:cs="Arial"/>
        </w:rPr>
        <w:t>cross Safer North Hampshire</w:t>
      </w:r>
      <w:r w:rsidRPr="00CD5F90">
        <w:rPr>
          <w:rFonts w:ascii="Arial" w:hAnsi="Arial" w:cs="Arial"/>
        </w:rPr>
        <w:t xml:space="preserve">, </w:t>
      </w:r>
      <w:r w:rsidR="00BB04B7" w:rsidRPr="00CD5F90">
        <w:rPr>
          <w:rFonts w:ascii="Arial" w:hAnsi="Arial" w:cs="Arial"/>
        </w:rPr>
        <w:t>53% of victims were female and 47% of victims were male.</w:t>
      </w:r>
    </w:p>
    <w:p w14:paraId="1A5C75B9" w14:textId="5C5BA7D5" w:rsidR="00BB04B7" w:rsidRPr="00CD5F90" w:rsidRDefault="00CD5F90" w:rsidP="00CD5F90">
      <w:pPr>
        <w:pStyle w:val="ListParagraph"/>
        <w:numPr>
          <w:ilvl w:val="0"/>
          <w:numId w:val="1"/>
        </w:numPr>
        <w:rPr>
          <w:rFonts w:ascii="Arial" w:hAnsi="Arial" w:cs="Arial"/>
        </w:rPr>
      </w:pPr>
      <w:r>
        <w:rPr>
          <w:rFonts w:ascii="Arial" w:hAnsi="Arial" w:cs="Arial"/>
        </w:rPr>
        <w:t>t</w:t>
      </w:r>
      <w:r w:rsidR="00BB04B7" w:rsidRPr="00CD5F90">
        <w:rPr>
          <w:rFonts w:ascii="Arial" w:hAnsi="Arial" w:cs="Arial"/>
        </w:rPr>
        <w:t>he most common victim age group was 10-17 years.</w:t>
      </w:r>
    </w:p>
    <w:p w14:paraId="3350D364" w14:textId="3ECA76F3" w:rsidR="00CD5F90" w:rsidRPr="00CD5F90" w:rsidRDefault="00BB04B7" w:rsidP="00CD5F90">
      <w:pPr>
        <w:pStyle w:val="Heading2"/>
        <w:spacing w:line="360" w:lineRule="auto"/>
        <w:rPr>
          <w:rFonts w:ascii="Arial" w:hAnsi="Arial" w:cs="Arial"/>
          <w:b/>
          <w:bCs/>
          <w:color w:val="auto"/>
          <w:sz w:val="28"/>
          <w:szCs w:val="28"/>
        </w:rPr>
      </w:pPr>
      <w:r w:rsidRPr="00CD5F90">
        <w:rPr>
          <w:rFonts w:ascii="Arial" w:hAnsi="Arial" w:cs="Arial"/>
          <w:b/>
          <w:bCs/>
          <w:color w:val="auto"/>
          <w:sz w:val="28"/>
          <w:szCs w:val="28"/>
        </w:rPr>
        <w:t>Serious violence</w:t>
      </w:r>
    </w:p>
    <w:p w14:paraId="213F4F4D" w14:textId="05AC0537" w:rsidR="00BB04B7" w:rsidRPr="00CD5F90" w:rsidRDefault="00BB04B7" w:rsidP="00BB04B7">
      <w:pPr>
        <w:rPr>
          <w:rFonts w:ascii="Arial" w:hAnsi="Arial" w:cs="Arial"/>
          <w:b/>
          <w:bCs/>
          <w:sz w:val="24"/>
          <w:szCs w:val="24"/>
        </w:rPr>
      </w:pPr>
      <w:r w:rsidRPr="00CD5F90">
        <w:rPr>
          <w:rFonts w:ascii="Arial" w:hAnsi="Arial" w:cs="Arial"/>
          <w:b/>
          <w:bCs/>
          <w:sz w:val="24"/>
          <w:szCs w:val="24"/>
        </w:rPr>
        <w:t>Aims</w:t>
      </w:r>
    </w:p>
    <w:p w14:paraId="14D20D73" w14:textId="0AE061F8" w:rsidR="00BB04B7" w:rsidRPr="005F7591" w:rsidRDefault="005F7591" w:rsidP="00BB04B7">
      <w:pPr>
        <w:rPr>
          <w:rFonts w:ascii="Arial" w:hAnsi="Arial" w:cs="Arial"/>
        </w:rPr>
      </w:pPr>
      <w:r w:rsidRPr="005F7591">
        <w:rPr>
          <w:rFonts w:ascii="Arial" w:hAnsi="Arial" w:cs="Arial"/>
        </w:rPr>
        <w:t xml:space="preserve">Working with </w:t>
      </w:r>
      <w:r w:rsidR="00CD5F90">
        <w:rPr>
          <w:rFonts w:ascii="Arial" w:hAnsi="Arial" w:cs="Arial"/>
        </w:rPr>
        <w:t xml:space="preserve">the </w:t>
      </w:r>
      <w:r w:rsidRPr="005F7591">
        <w:rPr>
          <w:rFonts w:ascii="Arial" w:hAnsi="Arial" w:cs="Arial"/>
        </w:rPr>
        <w:t xml:space="preserve">Violence Reduction Unit (VRU), the Violence Against Women and Girls (VAWG) taskforce and using </w:t>
      </w:r>
      <w:proofErr w:type="spellStart"/>
      <w:r w:rsidRPr="005F7591">
        <w:rPr>
          <w:rFonts w:ascii="Arial" w:hAnsi="Arial" w:cs="Arial"/>
        </w:rPr>
        <w:t>Streeet</w:t>
      </w:r>
      <w:r w:rsidR="00CD5F90">
        <w:rPr>
          <w:rFonts w:ascii="Arial" w:hAnsi="Arial" w:cs="Arial"/>
        </w:rPr>
        <w:t>S</w:t>
      </w:r>
      <w:r w:rsidRPr="005F7591">
        <w:rPr>
          <w:rFonts w:ascii="Arial" w:hAnsi="Arial" w:cs="Arial"/>
        </w:rPr>
        <w:t>afe</w:t>
      </w:r>
      <w:proofErr w:type="spellEnd"/>
      <w:r w:rsidR="00CD5F90">
        <w:rPr>
          <w:rFonts w:ascii="Arial" w:hAnsi="Arial" w:cs="Arial"/>
        </w:rPr>
        <w:t>,</w:t>
      </w:r>
      <w:r w:rsidRPr="005F7591">
        <w:rPr>
          <w:rFonts w:ascii="Arial" w:hAnsi="Arial" w:cs="Arial"/>
        </w:rPr>
        <w:t xml:space="preserve"> </w:t>
      </w:r>
      <w:r w:rsidR="00CD5F90">
        <w:rPr>
          <w:rFonts w:ascii="Arial" w:hAnsi="Arial" w:cs="Arial"/>
        </w:rPr>
        <w:t>d</w:t>
      </w:r>
      <w:r w:rsidRPr="005F7591">
        <w:rPr>
          <w:rFonts w:ascii="Arial" w:hAnsi="Arial" w:cs="Arial"/>
        </w:rPr>
        <w:t xml:space="preserve">ata </w:t>
      </w:r>
      <w:r w:rsidR="00CD5F90">
        <w:rPr>
          <w:rFonts w:ascii="Arial" w:hAnsi="Arial" w:cs="Arial"/>
        </w:rPr>
        <w:t xml:space="preserve">a priority will be </w:t>
      </w:r>
      <w:r w:rsidRPr="005F7591">
        <w:rPr>
          <w:rFonts w:ascii="Arial" w:hAnsi="Arial" w:cs="Arial"/>
        </w:rPr>
        <w:t>to maximise victim and location identification.</w:t>
      </w:r>
    </w:p>
    <w:p w14:paraId="595AAB66" w14:textId="77777777" w:rsidR="00BB04B7" w:rsidRPr="005F7591" w:rsidRDefault="00BB04B7" w:rsidP="00BB04B7">
      <w:pPr>
        <w:rPr>
          <w:rFonts w:ascii="Arial" w:hAnsi="Arial" w:cs="Arial"/>
          <w:b/>
          <w:bCs/>
        </w:rPr>
      </w:pPr>
      <w:r w:rsidRPr="005F7591">
        <w:rPr>
          <w:rFonts w:ascii="Arial" w:hAnsi="Arial" w:cs="Arial"/>
          <w:b/>
          <w:bCs/>
        </w:rPr>
        <w:t>Statistics</w:t>
      </w:r>
    </w:p>
    <w:p w14:paraId="6257EA4B" w14:textId="325C687D" w:rsidR="00CD5F90" w:rsidRDefault="005F7591">
      <w:pPr>
        <w:rPr>
          <w:rFonts w:ascii="Arial" w:hAnsi="Arial" w:cs="Arial"/>
        </w:rPr>
      </w:pPr>
      <w:r w:rsidRPr="005F7591">
        <w:rPr>
          <w:rFonts w:ascii="Arial" w:hAnsi="Arial" w:cs="Arial"/>
        </w:rPr>
        <w:t>In 2022/2</w:t>
      </w:r>
      <w:r w:rsidR="00CD5F90">
        <w:rPr>
          <w:rFonts w:ascii="Arial" w:hAnsi="Arial" w:cs="Arial"/>
        </w:rPr>
        <w:t>3 across Safer North Hampshire:</w:t>
      </w:r>
    </w:p>
    <w:p w14:paraId="55F82C16" w14:textId="43B464B7" w:rsidR="00CD5F90" w:rsidRPr="00CD5F90" w:rsidRDefault="00CD5F90" w:rsidP="00CD5F90">
      <w:pPr>
        <w:pStyle w:val="ListParagraph"/>
        <w:numPr>
          <w:ilvl w:val="0"/>
          <w:numId w:val="2"/>
        </w:numPr>
        <w:rPr>
          <w:rFonts w:ascii="Arial" w:hAnsi="Arial" w:cs="Arial"/>
        </w:rPr>
      </w:pPr>
      <w:r w:rsidRPr="00CD5F90">
        <w:rPr>
          <w:rFonts w:ascii="Arial" w:hAnsi="Arial" w:cs="Arial"/>
        </w:rPr>
        <w:t>m</w:t>
      </w:r>
      <w:r w:rsidR="005F7591" w:rsidRPr="00CD5F90">
        <w:rPr>
          <w:rFonts w:ascii="Arial" w:hAnsi="Arial" w:cs="Arial"/>
        </w:rPr>
        <w:t xml:space="preserve">ost </w:t>
      </w:r>
      <w:r w:rsidRPr="00CD5F90">
        <w:rPr>
          <w:rFonts w:ascii="Arial" w:hAnsi="Arial" w:cs="Arial"/>
        </w:rPr>
        <w:t>s</w:t>
      </w:r>
      <w:r w:rsidR="005F7591" w:rsidRPr="00CD5F90">
        <w:rPr>
          <w:rFonts w:ascii="Arial" w:hAnsi="Arial" w:cs="Arial"/>
        </w:rPr>
        <w:t xml:space="preserve">erious </w:t>
      </w:r>
      <w:r w:rsidRPr="00CD5F90">
        <w:rPr>
          <w:rFonts w:ascii="Arial" w:hAnsi="Arial" w:cs="Arial"/>
        </w:rPr>
        <w:t>v</w:t>
      </w:r>
      <w:r w:rsidR="005F7591" w:rsidRPr="00CD5F90">
        <w:rPr>
          <w:rFonts w:ascii="Arial" w:hAnsi="Arial" w:cs="Arial"/>
        </w:rPr>
        <w:t>iolence offences (+7%)</w:t>
      </w:r>
    </w:p>
    <w:p w14:paraId="78E5D9B2" w14:textId="77777777" w:rsidR="00CD5F90" w:rsidRPr="00CD5F90" w:rsidRDefault="005F7591" w:rsidP="00CD5F90">
      <w:pPr>
        <w:pStyle w:val="ListParagraph"/>
        <w:numPr>
          <w:ilvl w:val="0"/>
          <w:numId w:val="2"/>
        </w:numPr>
        <w:rPr>
          <w:rFonts w:ascii="Arial" w:hAnsi="Arial" w:cs="Arial"/>
        </w:rPr>
      </w:pPr>
      <w:r w:rsidRPr="00CD5F90">
        <w:rPr>
          <w:rFonts w:ascii="Arial" w:hAnsi="Arial" w:cs="Arial"/>
        </w:rPr>
        <w:t>robbery personal (+18%)</w:t>
      </w:r>
    </w:p>
    <w:p w14:paraId="5491EE87" w14:textId="77777777" w:rsidR="00CD5F90" w:rsidRPr="00CD5F90" w:rsidRDefault="005F7591" w:rsidP="00CD5F90">
      <w:pPr>
        <w:pStyle w:val="ListParagraph"/>
        <w:numPr>
          <w:ilvl w:val="0"/>
          <w:numId w:val="2"/>
        </w:numPr>
        <w:rPr>
          <w:rFonts w:ascii="Arial" w:hAnsi="Arial" w:cs="Arial"/>
        </w:rPr>
      </w:pPr>
      <w:r w:rsidRPr="00CD5F90">
        <w:rPr>
          <w:rFonts w:ascii="Arial" w:hAnsi="Arial" w:cs="Arial"/>
        </w:rPr>
        <w:t>possession of a weapon (+1%)</w:t>
      </w:r>
    </w:p>
    <w:p w14:paraId="7F502B4D" w14:textId="1E2159A8" w:rsidR="00BB04B7" w:rsidRPr="00CD5F90" w:rsidRDefault="005F7591" w:rsidP="00CD5F90">
      <w:pPr>
        <w:pStyle w:val="ListParagraph"/>
        <w:numPr>
          <w:ilvl w:val="0"/>
          <w:numId w:val="2"/>
        </w:numPr>
        <w:rPr>
          <w:rFonts w:ascii="Arial" w:hAnsi="Arial" w:cs="Arial"/>
        </w:rPr>
      </w:pPr>
      <w:r w:rsidRPr="00CD5F90">
        <w:rPr>
          <w:rFonts w:ascii="Arial" w:hAnsi="Arial" w:cs="Arial"/>
        </w:rPr>
        <w:t xml:space="preserve">knife/blade offences (+8%) </w:t>
      </w:r>
    </w:p>
    <w:p w14:paraId="3A9440A2" w14:textId="456B295F" w:rsidR="005F7591" w:rsidRPr="005F7591" w:rsidRDefault="005F7591">
      <w:pPr>
        <w:rPr>
          <w:rFonts w:ascii="Arial" w:hAnsi="Arial" w:cs="Arial"/>
        </w:rPr>
      </w:pPr>
      <w:r w:rsidRPr="005F7591">
        <w:rPr>
          <w:rFonts w:ascii="Arial" w:hAnsi="Arial" w:cs="Arial"/>
        </w:rPr>
        <w:t xml:space="preserve">VRU data shows that Basingstoke and Deane and </w:t>
      </w:r>
      <w:proofErr w:type="spellStart"/>
      <w:r w:rsidRPr="005F7591">
        <w:rPr>
          <w:rFonts w:ascii="Arial" w:hAnsi="Arial" w:cs="Arial"/>
        </w:rPr>
        <w:t>Rushmoor</w:t>
      </w:r>
      <w:proofErr w:type="spellEnd"/>
      <w:r w:rsidRPr="005F7591">
        <w:rPr>
          <w:rFonts w:ascii="Arial" w:hAnsi="Arial" w:cs="Arial"/>
        </w:rPr>
        <w:t xml:space="preserve"> both had consistently high rates of most serious violence per 10,000 population, knife</w:t>
      </w:r>
      <w:r w:rsidR="00CD5F90">
        <w:rPr>
          <w:rFonts w:ascii="Arial" w:hAnsi="Arial" w:cs="Arial"/>
        </w:rPr>
        <w:t>-</w:t>
      </w:r>
      <w:r w:rsidRPr="005F7591">
        <w:rPr>
          <w:rFonts w:ascii="Arial" w:hAnsi="Arial" w:cs="Arial"/>
        </w:rPr>
        <w:t>enabled most serious violence and knife possession offences since 2016/17.</w:t>
      </w:r>
    </w:p>
    <w:p w14:paraId="4EE8DA99" w14:textId="772542D4" w:rsidR="00BB04B7" w:rsidRPr="00CD5F90" w:rsidRDefault="00BB04B7">
      <w:pPr>
        <w:rPr>
          <w:rFonts w:ascii="Arial" w:hAnsi="Arial" w:cs="Arial"/>
          <w:b/>
          <w:bCs/>
          <w:sz w:val="28"/>
          <w:szCs w:val="28"/>
        </w:rPr>
      </w:pPr>
      <w:r w:rsidRPr="00CD5F90">
        <w:rPr>
          <w:rFonts w:ascii="Arial" w:hAnsi="Arial" w:cs="Arial"/>
          <w:b/>
          <w:bCs/>
          <w:sz w:val="28"/>
          <w:szCs w:val="28"/>
        </w:rPr>
        <w:t>Anti-social behaviour</w:t>
      </w:r>
    </w:p>
    <w:p w14:paraId="066E51DB" w14:textId="77777777" w:rsidR="00BB04B7" w:rsidRPr="00CD5F90" w:rsidRDefault="00BB04B7" w:rsidP="00BB04B7">
      <w:pPr>
        <w:rPr>
          <w:rFonts w:ascii="Arial" w:hAnsi="Arial" w:cs="Arial"/>
          <w:b/>
          <w:bCs/>
          <w:sz w:val="24"/>
          <w:szCs w:val="24"/>
        </w:rPr>
      </w:pPr>
      <w:r w:rsidRPr="00CD5F90">
        <w:rPr>
          <w:rFonts w:ascii="Arial" w:hAnsi="Arial" w:cs="Arial"/>
          <w:b/>
          <w:bCs/>
          <w:sz w:val="24"/>
          <w:szCs w:val="24"/>
        </w:rPr>
        <w:t>Aims</w:t>
      </w:r>
    </w:p>
    <w:p w14:paraId="51470451" w14:textId="25ADDBBE" w:rsidR="00BB04B7" w:rsidRPr="00CD5F90" w:rsidRDefault="005F7591" w:rsidP="00BB04B7">
      <w:pPr>
        <w:rPr>
          <w:rFonts w:ascii="Arial" w:hAnsi="Arial" w:cs="Arial"/>
          <w:sz w:val="24"/>
          <w:szCs w:val="24"/>
        </w:rPr>
      </w:pPr>
      <w:r w:rsidRPr="005F7591">
        <w:rPr>
          <w:rFonts w:ascii="Arial" w:hAnsi="Arial" w:cs="Arial"/>
        </w:rPr>
        <w:t xml:space="preserve">Identify opportunity for early intervention with young people, proactivity in neighbour disputes and clear plans around vehicle nuisance to reduce the number of higher harm offences, the more severe </w:t>
      </w:r>
      <w:r w:rsidRPr="00CD5F90">
        <w:rPr>
          <w:rFonts w:ascii="Arial" w:hAnsi="Arial" w:cs="Arial"/>
          <w:sz w:val="24"/>
          <w:szCs w:val="24"/>
        </w:rPr>
        <w:t>neighbour nuisance issues and those that continue to impact residents.</w:t>
      </w:r>
    </w:p>
    <w:p w14:paraId="2C7D7563" w14:textId="77777777" w:rsidR="00BB04B7" w:rsidRDefault="00BB04B7" w:rsidP="00BB04B7">
      <w:pPr>
        <w:rPr>
          <w:rFonts w:ascii="Arial" w:hAnsi="Arial" w:cs="Arial"/>
          <w:b/>
          <w:bCs/>
          <w:sz w:val="24"/>
          <w:szCs w:val="24"/>
        </w:rPr>
      </w:pPr>
      <w:r w:rsidRPr="00CD5F90">
        <w:rPr>
          <w:rFonts w:ascii="Arial" w:hAnsi="Arial" w:cs="Arial"/>
          <w:b/>
          <w:bCs/>
          <w:sz w:val="24"/>
          <w:szCs w:val="24"/>
        </w:rPr>
        <w:lastRenderedPageBreak/>
        <w:t>Statistics</w:t>
      </w:r>
    </w:p>
    <w:p w14:paraId="6821ACE8" w14:textId="65953A92" w:rsidR="003A77D8" w:rsidRPr="003A77D8" w:rsidRDefault="003A77D8" w:rsidP="00BB04B7">
      <w:pPr>
        <w:rPr>
          <w:rFonts w:ascii="Arial" w:hAnsi="Arial" w:cs="Arial"/>
        </w:rPr>
      </w:pPr>
      <w:r w:rsidRPr="005F7591">
        <w:rPr>
          <w:rFonts w:ascii="Arial" w:hAnsi="Arial" w:cs="Arial"/>
        </w:rPr>
        <w:t>In 2022/2</w:t>
      </w:r>
      <w:r>
        <w:rPr>
          <w:rFonts w:ascii="Arial" w:hAnsi="Arial" w:cs="Arial"/>
        </w:rPr>
        <w:t>3 across Safer North Hampshire:</w:t>
      </w:r>
    </w:p>
    <w:p w14:paraId="6FAF56EA" w14:textId="01C313D1" w:rsidR="005F7591" w:rsidRPr="00CD5F90" w:rsidRDefault="00CD5F90" w:rsidP="00CD5F90">
      <w:pPr>
        <w:pStyle w:val="ListParagraph"/>
        <w:numPr>
          <w:ilvl w:val="0"/>
          <w:numId w:val="3"/>
        </w:numPr>
        <w:rPr>
          <w:rFonts w:ascii="Arial" w:hAnsi="Arial" w:cs="Arial"/>
        </w:rPr>
      </w:pPr>
      <w:r>
        <w:rPr>
          <w:rFonts w:ascii="Arial" w:hAnsi="Arial" w:cs="Arial"/>
        </w:rPr>
        <w:t>r</w:t>
      </w:r>
      <w:r w:rsidR="005F7591" w:rsidRPr="00CD5F90">
        <w:rPr>
          <w:rFonts w:ascii="Arial" w:hAnsi="Arial" w:cs="Arial"/>
        </w:rPr>
        <w:t xml:space="preserve">eported incidents of ASB decreased by 8% </w:t>
      </w:r>
    </w:p>
    <w:p w14:paraId="51D98F2C" w14:textId="492D9F8E" w:rsidR="005F7591" w:rsidRPr="00CD5F90" w:rsidRDefault="005F7591" w:rsidP="00CD5F90">
      <w:pPr>
        <w:pStyle w:val="ListParagraph"/>
        <w:numPr>
          <w:ilvl w:val="0"/>
          <w:numId w:val="3"/>
        </w:numPr>
        <w:rPr>
          <w:rFonts w:ascii="Arial" w:hAnsi="Arial" w:cs="Arial"/>
        </w:rPr>
      </w:pPr>
      <w:r w:rsidRPr="00CD5F90">
        <w:rPr>
          <w:rFonts w:ascii="Arial" w:hAnsi="Arial" w:cs="Arial"/>
        </w:rPr>
        <w:t xml:space="preserve">the key issues for </w:t>
      </w:r>
      <w:r w:rsidR="00CD5F90" w:rsidRPr="00CD5F90">
        <w:rPr>
          <w:rFonts w:ascii="Arial" w:hAnsi="Arial" w:cs="Arial"/>
        </w:rPr>
        <w:t>S</w:t>
      </w:r>
      <w:r w:rsidRPr="00CD5F90">
        <w:rPr>
          <w:rFonts w:ascii="Arial" w:hAnsi="Arial" w:cs="Arial"/>
        </w:rPr>
        <w:t>afer North Hampshire in terms of ASB were vehicle nuisance, youth</w:t>
      </w:r>
      <w:r w:rsidR="003A77D8">
        <w:rPr>
          <w:rFonts w:ascii="Arial" w:hAnsi="Arial" w:cs="Arial"/>
        </w:rPr>
        <w:t>-</w:t>
      </w:r>
      <w:r w:rsidRPr="00CD5F90">
        <w:rPr>
          <w:rFonts w:ascii="Arial" w:hAnsi="Arial" w:cs="Arial"/>
        </w:rPr>
        <w:t>related antisocial behaviour and neighbour nuisance/disputes (including cannabis use).</w:t>
      </w:r>
    </w:p>
    <w:p w14:paraId="2963C26B" w14:textId="1CEA76DD" w:rsidR="005F7591" w:rsidRPr="00CD5F90" w:rsidRDefault="00CD5F90" w:rsidP="00CD5F90">
      <w:pPr>
        <w:pStyle w:val="ListParagraph"/>
        <w:numPr>
          <w:ilvl w:val="0"/>
          <w:numId w:val="3"/>
        </w:numPr>
        <w:rPr>
          <w:rFonts w:ascii="Arial" w:hAnsi="Arial" w:cs="Arial"/>
        </w:rPr>
      </w:pPr>
      <w:r>
        <w:rPr>
          <w:rFonts w:ascii="Arial" w:hAnsi="Arial" w:cs="Arial"/>
        </w:rPr>
        <w:t>t</w:t>
      </w:r>
      <w:r w:rsidR="005F7591" w:rsidRPr="00CD5F90">
        <w:rPr>
          <w:rFonts w:ascii="Arial" w:hAnsi="Arial" w:cs="Arial"/>
        </w:rPr>
        <w:t>here were 10 Community Trigger activations</w:t>
      </w:r>
      <w:r w:rsidR="003A77D8">
        <w:rPr>
          <w:rFonts w:ascii="Arial" w:hAnsi="Arial" w:cs="Arial"/>
        </w:rPr>
        <w:t xml:space="preserve">, </w:t>
      </w:r>
      <w:r w:rsidR="005F7591" w:rsidRPr="00CD5F90">
        <w:rPr>
          <w:rFonts w:ascii="Arial" w:hAnsi="Arial" w:cs="Arial"/>
        </w:rPr>
        <w:t xml:space="preserve">double the previous year </w:t>
      </w:r>
      <w:r w:rsidR="003A77D8">
        <w:rPr>
          <w:rFonts w:ascii="Arial" w:hAnsi="Arial" w:cs="Arial"/>
        </w:rPr>
        <w:t>(</w:t>
      </w:r>
      <w:r w:rsidR="005F7591" w:rsidRPr="00CD5F90">
        <w:rPr>
          <w:rFonts w:ascii="Arial" w:hAnsi="Arial" w:cs="Arial"/>
        </w:rPr>
        <w:t>x2</w:t>
      </w:r>
      <w:r w:rsidR="003A77D8">
        <w:rPr>
          <w:rFonts w:ascii="Arial" w:hAnsi="Arial" w:cs="Arial"/>
        </w:rPr>
        <w:t>)</w:t>
      </w:r>
      <w:r w:rsidR="005F7591" w:rsidRPr="00CD5F90">
        <w:rPr>
          <w:rFonts w:ascii="Arial" w:hAnsi="Arial" w:cs="Arial"/>
        </w:rPr>
        <w:t>.</w:t>
      </w:r>
    </w:p>
    <w:p w14:paraId="681F20B7" w14:textId="77777777" w:rsidR="00BB04B7" w:rsidRPr="005F7591" w:rsidRDefault="00BB04B7">
      <w:pPr>
        <w:rPr>
          <w:rFonts w:ascii="Arial" w:hAnsi="Arial" w:cs="Arial"/>
        </w:rPr>
      </w:pPr>
    </w:p>
    <w:p w14:paraId="13C06951" w14:textId="53C85459" w:rsidR="00BB04B7" w:rsidRPr="003A77D8" w:rsidRDefault="00BB04B7">
      <w:pPr>
        <w:rPr>
          <w:rFonts w:ascii="Arial" w:hAnsi="Arial" w:cs="Arial"/>
          <w:b/>
          <w:bCs/>
          <w:sz w:val="28"/>
          <w:szCs w:val="28"/>
        </w:rPr>
      </w:pPr>
      <w:r w:rsidRPr="003A77D8">
        <w:rPr>
          <w:rFonts w:ascii="Arial" w:hAnsi="Arial" w:cs="Arial"/>
          <w:b/>
          <w:bCs/>
          <w:sz w:val="28"/>
          <w:szCs w:val="28"/>
        </w:rPr>
        <w:t>Domestic Abuse</w:t>
      </w:r>
    </w:p>
    <w:p w14:paraId="7010AB35" w14:textId="6923A04F" w:rsidR="005F7591" w:rsidRPr="003A77D8" w:rsidRDefault="005F7591">
      <w:pPr>
        <w:rPr>
          <w:rFonts w:ascii="Arial" w:hAnsi="Arial" w:cs="Arial"/>
          <w:b/>
          <w:bCs/>
          <w:sz w:val="24"/>
          <w:szCs w:val="24"/>
        </w:rPr>
      </w:pPr>
      <w:r w:rsidRPr="003A77D8">
        <w:rPr>
          <w:rFonts w:ascii="Arial" w:hAnsi="Arial" w:cs="Arial"/>
          <w:b/>
          <w:bCs/>
          <w:sz w:val="24"/>
          <w:szCs w:val="24"/>
        </w:rPr>
        <w:t>Aims</w:t>
      </w:r>
    </w:p>
    <w:p w14:paraId="01C39B9A" w14:textId="16C9D350" w:rsidR="00BB04B7" w:rsidRPr="005F7591" w:rsidRDefault="005F7591">
      <w:pPr>
        <w:rPr>
          <w:rFonts w:ascii="Arial" w:hAnsi="Arial" w:cs="Arial"/>
        </w:rPr>
      </w:pPr>
      <w:r w:rsidRPr="005F7591">
        <w:rPr>
          <w:rFonts w:ascii="Arial" w:hAnsi="Arial" w:cs="Arial"/>
        </w:rPr>
        <w:t>Promote initiatives that reduce the impact of trauma and consistent messaging across the area to ensure that victims and perpetrators are recognised and supported as well as working alongside local initiatives which aim to reduce domestic abuse.</w:t>
      </w:r>
    </w:p>
    <w:p w14:paraId="3779211C" w14:textId="79A39ECB" w:rsidR="00BB04B7" w:rsidRPr="005F7591" w:rsidRDefault="00BB04B7">
      <w:pPr>
        <w:rPr>
          <w:rFonts w:ascii="Arial" w:hAnsi="Arial" w:cs="Arial"/>
          <w:b/>
          <w:bCs/>
        </w:rPr>
      </w:pPr>
      <w:r w:rsidRPr="005F7591">
        <w:rPr>
          <w:rFonts w:ascii="Arial" w:hAnsi="Arial" w:cs="Arial"/>
          <w:b/>
          <w:bCs/>
        </w:rPr>
        <w:t>Statistics</w:t>
      </w:r>
    </w:p>
    <w:p w14:paraId="7262792D" w14:textId="77062C24" w:rsidR="005F7591" w:rsidRPr="003A77D8" w:rsidRDefault="003A77D8" w:rsidP="003A77D8">
      <w:pPr>
        <w:pStyle w:val="ListParagraph"/>
        <w:numPr>
          <w:ilvl w:val="0"/>
          <w:numId w:val="4"/>
        </w:numPr>
        <w:rPr>
          <w:rFonts w:ascii="Arial" w:hAnsi="Arial" w:cs="Arial"/>
        </w:rPr>
      </w:pPr>
      <w:r>
        <w:rPr>
          <w:rFonts w:ascii="Arial" w:hAnsi="Arial" w:cs="Arial"/>
        </w:rPr>
        <w:t>r</w:t>
      </w:r>
      <w:r w:rsidR="005F7591" w:rsidRPr="003A77D8">
        <w:rPr>
          <w:rFonts w:ascii="Arial" w:hAnsi="Arial" w:cs="Arial"/>
        </w:rPr>
        <w:t>eports of domestic abuse crimes reduced by 2% in 2022/23.</w:t>
      </w:r>
    </w:p>
    <w:p w14:paraId="32590F6B" w14:textId="42D84B07" w:rsidR="005F7591" w:rsidRPr="003A77D8" w:rsidRDefault="005F7591" w:rsidP="003A77D8">
      <w:pPr>
        <w:pStyle w:val="ListParagraph"/>
        <w:numPr>
          <w:ilvl w:val="0"/>
          <w:numId w:val="4"/>
        </w:numPr>
        <w:rPr>
          <w:rFonts w:ascii="Arial" w:hAnsi="Arial" w:cs="Arial"/>
        </w:rPr>
      </w:pPr>
      <w:r w:rsidRPr="003A77D8">
        <w:rPr>
          <w:rFonts w:ascii="Arial" w:hAnsi="Arial" w:cs="Arial"/>
        </w:rPr>
        <w:t xml:space="preserve">Most offences were violence against the person with </w:t>
      </w:r>
      <w:r w:rsidR="00833E12" w:rsidRPr="003A77D8">
        <w:rPr>
          <w:rFonts w:ascii="Arial" w:hAnsi="Arial" w:cs="Arial"/>
        </w:rPr>
        <w:t>common</w:t>
      </w:r>
      <w:r w:rsidRPr="003A77D8">
        <w:rPr>
          <w:rFonts w:ascii="Arial" w:hAnsi="Arial" w:cs="Arial"/>
        </w:rPr>
        <w:t xml:space="preserve"> assault and battery and ABH the most widespread. A large number of victims were repeat victims (45% in Basingstoke and Deane, 29% in Hart and 38% in </w:t>
      </w:r>
      <w:proofErr w:type="spellStart"/>
      <w:r w:rsidRPr="003A77D8">
        <w:rPr>
          <w:rFonts w:ascii="Arial" w:hAnsi="Arial" w:cs="Arial"/>
        </w:rPr>
        <w:t>Rushmoor</w:t>
      </w:r>
      <w:proofErr w:type="spellEnd"/>
      <w:r w:rsidRPr="003A77D8">
        <w:rPr>
          <w:rFonts w:ascii="Arial" w:hAnsi="Arial" w:cs="Arial"/>
        </w:rPr>
        <w:t>) and female (71%).</w:t>
      </w:r>
    </w:p>
    <w:sectPr w:rsidR="005F7591" w:rsidRPr="003A77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C338" w14:textId="77777777" w:rsidR="00CD5F90" w:rsidRDefault="00CD5F90" w:rsidP="00CD5F90">
      <w:pPr>
        <w:spacing w:after="0" w:line="240" w:lineRule="auto"/>
      </w:pPr>
      <w:r>
        <w:separator/>
      </w:r>
    </w:p>
  </w:endnote>
  <w:endnote w:type="continuationSeparator" w:id="0">
    <w:p w14:paraId="13EF7CFD" w14:textId="77777777" w:rsidR="00CD5F90" w:rsidRDefault="00CD5F90" w:rsidP="00CD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989A" w14:textId="77777777" w:rsidR="00CD5F90" w:rsidRDefault="00CD5F90" w:rsidP="00CD5F90">
      <w:pPr>
        <w:spacing w:after="0" w:line="240" w:lineRule="auto"/>
      </w:pPr>
      <w:r>
        <w:separator/>
      </w:r>
    </w:p>
  </w:footnote>
  <w:footnote w:type="continuationSeparator" w:id="0">
    <w:p w14:paraId="768E4BDE" w14:textId="77777777" w:rsidR="00CD5F90" w:rsidRDefault="00CD5F90" w:rsidP="00CD5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F334D"/>
    <w:multiLevelType w:val="hybridMultilevel"/>
    <w:tmpl w:val="C070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244E4"/>
    <w:multiLevelType w:val="hybridMultilevel"/>
    <w:tmpl w:val="2056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92D42"/>
    <w:multiLevelType w:val="hybridMultilevel"/>
    <w:tmpl w:val="0F08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23054"/>
    <w:multiLevelType w:val="hybridMultilevel"/>
    <w:tmpl w:val="6FC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140276">
    <w:abstractNumId w:val="0"/>
  </w:num>
  <w:num w:numId="2" w16cid:durableId="2044015701">
    <w:abstractNumId w:val="2"/>
  </w:num>
  <w:num w:numId="3" w16cid:durableId="2070642597">
    <w:abstractNumId w:val="1"/>
  </w:num>
  <w:num w:numId="4" w16cid:durableId="1381444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0-11T09:20:03.3104977+01:00&quot;,&quot;Checksum&quot;:&quot;64966c833b9d2b4ae87e4eb7fa6a4f7b&quot;,&quot;IsAccessible&quot;:true,&quot;Settings&quot;:{&quot;CreatePdfUa&quot;:2}}"/>
    <w:docVar w:name="Encrypted_CloudStatistics_StoryID" w:val="RWrKe/IN32sKxUwLcgPmVFDUz8X8Y5f2BVri2eoGmDNDBEoHOPYMLuGSjwSZl6nC"/>
  </w:docVars>
  <w:rsids>
    <w:rsidRoot w:val="00BB04B7"/>
    <w:rsid w:val="003A77D8"/>
    <w:rsid w:val="003F6805"/>
    <w:rsid w:val="005D7BA6"/>
    <w:rsid w:val="005F7591"/>
    <w:rsid w:val="006E5614"/>
    <w:rsid w:val="00792660"/>
    <w:rsid w:val="00833E12"/>
    <w:rsid w:val="00BB04B7"/>
    <w:rsid w:val="00CD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F34BA"/>
  <w15:chartTrackingRefBased/>
  <w15:docId w15:val="{DF0C2FB4-A64C-431A-91DC-F891A108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D8"/>
  </w:style>
  <w:style w:type="paragraph" w:styleId="Heading1">
    <w:name w:val="heading 1"/>
    <w:basedOn w:val="Normal"/>
    <w:next w:val="Normal"/>
    <w:link w:val="Heading1Char"/>
    <w:uiPriority w:val="9"/>
    <w:qFormat/>
    <w:rsid w:val="005F7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3E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3E1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D5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F90"/>
  </w:style>
  <w:style w:type="paragraph" w:styleId="Footer">
    <w:name w:val="footer"/>
    <w:basedOn w:val="Normal"/>
    <w:link w:val="FooterChar"/>
    <w:uiPriority w:val="99"/>
    <w:unhideWhenUsed/>
    <w:rsid w:val="00CD5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F90"/>
  </w:style>
  <w:style w:type="paragraph" w:styleId="ListParagraph">
    <w:name w:val="List Paragraph"/>
    <w:basedOn w:val="Normal"/>
    <w:uiPriority w:val="34"/>
    <w:qFormat/>
    <w:rsid w:val="00CD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2508</Characters>
  <Application>Microsoft Office Word</Application>
  <DocSecurity>0</DocSecurity>
  <Lines>53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North Hampshire Community Safety Partnership Plan</dc:title>
  <dc:subject/>
  <dc:creator>Nicola Harpham</dc:creator>
  <cp:keywords/>
  <dc:description/>
  <cp:lastModifiedBy>Rona Cheeseman</cp:lastModifiedBy>
  <cp:revision>2</cp:revision>
  <dcterms:created xsi:type="dcterms:W3CDTF">2023-10-11T08:31:00Z</dcterms:created>
  <dcterms:modified xsi:type="dcterms:W3CDTF">2023-10-11T08:31:00Z</dcterms:modified>
</cp:coreProperties>
</file>