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BF035" w14:textId="5D35F08F" w:rsidR="004734F2" w:rsidRDefault="004734F2" w:rsidP="004734F2">
      <w:pPr>
        <w:pStyle w:val="paragraph"/>
        <w:spacing w:before="0" w:beforeAutospacing="0" w:after="120" w:afterAutospacing="0"/>
        <w:jc w:val="center"/>
        <w:textAlignment w:val="baseline"/>
        <w:rPr>
          <w:rStyle w:val="normaltextrun"/>
          <w:rFonts w:ascii="Arial" w:eastAsiaTheme="majorEastAsia" w:hAnsi="Arial" w:cs="Arial"/>
          <w:b/>
          <w:bCs/>
        </w:rPr>
      </w:pPr>
      <w:r w:rsidRPr="009C3E76">
        <w:rPr>
          <w:rStyle w:val="normaltextrun"/>
          <w:rFonts w:ascii="Arial" w:eastAsiaTheme="majorEastAsia" w:hAnsi="Arial" w:cs="Arial"/>
          <w:b/>
          <w:bCs/>
        </w:rPr>
        <w:t>HART DISTRICT COUNCIL</w:t>
      </w:r>
    </w:p>
    <w:p w14:paraId="113AFF98" w14:textId="701D3904" w:rsidR="004734F2" w:rsidRPr="00CE5B70" w:rsidRDefault="004734F2" w:rsidP="004734F2">
      <w:pPr>
        <w:pStyle w:val="paragraph"/>
        <w:spacing w:before="0" w:beforeAutospacing="0" w:after="120" w:afterAutospacing="0"/>
        <w:jc w:val="center"/>
        <w:textAlignment w:val="baseline"/>
        <w:rPr>
          <w:rFonts w:ascii="Arial" w:hAnsi="Arial" w:cs="Arial"/>
        </w:rPr>
      </w:pPr>
      <w:r w:rsidRPr="00CE5B70">
        <w:rPr>
          <w:rStyle w:val="normaltextrun"/>
          <w:rFonts w:ascii="Arial" w:eastAsiaTheme="majorEastAsia" w:hAnsi="Arial" w:cs="Arial"/>
          <w:b/>
          <w:bCs/>
        </w:rPr>
        <w:t>ANTI</w:t>
      </w:r>
      <w:r>
        <w:rPr>
          <w:rStyle w:val="normaltextrun"/>
          <w:rFonts w:ascii="Arial" w:eastAsiaTheme="majorEastAsia" w:hAnsi="Arial" w:cs="Arial"/>
          <w:b/>
          <w:bCs/>
        </w:rPr>
        <w:t>-</w:t>
      </w:r>
      <w:r w:rsidRPr="00CE5B70">
        <w:rPr>
          <w:rStyle w:val="normaltextrun"/>
          <w:rFonts w:ascii="Arial" w:eastAsiaTheme="majorEastAsia" w:hAnsi="Arial" w:cs="Arial"/>
          <w:b/>
          <w:bCs/>
        </w:rPr>
        <w:t>SOCIAL BEHAVIOUR, CRIME AND POLICING ACT 2014</w:t>
      </w:r>
    </w:p>
    <w:p w14:paraId="0FED3C29" w14:textId="36EBD431" w:rsidR="004734F2" w:rsidRPr="00CE5B70" w:rsidRDefault="00C20B59" w:rsidP="00C20B59">
      <w:pPr>
        <w:pStyle w:val="paragraph"/>
        <w:spacing w:before="0" w:beforeAutospacing="0" w:after="120" w:afterAutospacing="0"/>
        <w:jc w:val="center"/>
        <w:textAlignment w:val="baseline"/>
        <w:rPr>
          <w:rFonts w:ascii="Arial" w:hAnsi="Arial" w:cs="Arial"/>
        </w:rPr>
      </w:pPr>
      <w:r>
        <w:rPr>
          <w:rStyle w:val="normaltextrun"/>
          <w:rFonts w:ascii="Arial" w:eastAsiaTheme="majorEastAsia" w:hAnsi="Arial" w:cs="Arial"/>
          <w:b/>
          <w:bCs/>
        </w:rPr>
        <w:t>THE HART DISTRICT (DOG FOULING)</w:t>
      </w:r>
      <w:r w:rsidR="009C4F12">
        <w:rPr>
          <w:rStyle w:val="normaltextrun"/>
          <w:rFonts w:ascii="Arial" w:eastAsiaTheme="majorEastAsia" w:hAnsi="Arial" w:cs="Arial"/>
          <w:b/>
          <w:bCs/>
        </w:rPr>
        <w:t xml:space="preserve"> </w:t>
      </w:r>
      <w:r w:rsidR="004734F2" w:rsidRPr="00CE5B70">
        <w:rPr>
          <w:rStyle w:val="normaltextrun"/>
          <w:rFonts w:ascii="Arial" w:eastAsiaTheme="majorEastAsia" w:hAnsi="Arial" w:cs="Arial"/>
          <w:b/>
          <w:bCs/>
        </w:rPr>
        <w:t xml:space="preserve">PUBLIC SPACES PROTECTION ORDER </w:t>
      </w:r>
      <w:r w:rsidR="004734F2">
        <w:rPr>
          <w:rStyle w:val="normaltextrun"/>
          <w:rFonts w:ascii="Arial" w:eastAsiaTheme="majorEastAsia" w:hAnsi="Arial" w:cs="Arial"/>
          <w:b/>
          <w:bCs/>
        </w:rPr>
        <w:t>2023</w:t>
      </w:r>
    </w:p>
    <w:p w14:paraId="1B29AF3D" w14:textId="6B4060EB" w:rsidR="004734F2" w:rsidRPr="00CE5B70" w:rsidRDefault="006622BB" w:rsidP="004734F2">
      <w:pPr>
        <w:pStyle w:val="paragraph"/>
        <w:spacing w:before="0" w:beforeAutospacing="0" w:after="120" w:afterAutospacing="0"/>
        <w:textAlignment w:val="baseline"/>
        <w:rPr>
          <w:rFonts w:ascii="Arial" w:hAnsi="Arial" w:cs="Arial"/>
        </w:rPr>
      </w:pPr>
      <w:r>
        <w:rPr>
          <w:rStyle w:val="normaltextrun"/>
          <w:rFonts w:ascii="Arial" w:eastAsiaTheme="majorEastAsia" w:hAnsi="Arial" w:cs="Arial"/>
        </w:rPr>
        <w:t>Hart District Council (“the Council”), in exercise of its power under</w:t>
      </w:r>
      <w:r w:rsidRPr="006622BB">
        <w:rPr>
          <w:rStyle w:val="normaltextrun"/>
          <w:rFonts w:ascii="Arial" w:eastAsiaTheme="majorEastAsia" w:hAnsi="Arial" w:cs="Arial"/>
        </w:rPr>
        <w:t xml:space="preserve"> section 59</w:t>
      </w:r>
      <w:r>
        <w:rPr>
          <w:rStyle w:val="normaltextrun"/>
          <w:rFonts w:ascii="Arial" w:eastAsiaTheme="majorEastAsia" w:hAnsi="Arial" w:cs="Arial"/>
        </w:rPr>
        <w:t>(1)</w:t>
      </w:r>
      <w:r w:rsidRPr="006622BB">
        <w:rPr>
          <w:rStyle w:val="normaltextrun"/>
          <w:rFonts w:ascii="Arial" w:eastAsiaTheme="majorEastAsia" w:hAnsi="Arial" w:cs="Arial"/>
        </w:rPr>
        <w:t xml:space="preserve"> of the Anti-Social Behaviour, Crime and Policing Act 2014 (“the Act”) </w:t>
      </w:r>
      <w:r>
        <w:rPr>
          <w:rStyle w:val="normaltextrun"/>
          <w:rFonts w:ascii="Arial" w:eastAsiaTheme="majorEastAsia" w:hAnsi="Arial" w:cs="Arial"/>
        </w:rPr>
        <w:t>being satisfied that the conditions set out in sections 59(2) and 59(3) of the Act have been met, and having complied with the requirements of section 72 of the Act, makes the following public spaces protection order (the “Order”):</w:t>
      </w:r>
    </w:p>
    <w:p w14:paraId="49C690F4" w14:textId="77777777" w:rsidR="006622BB" w:rsidRDefault="006622BB" w:rsidP="004734F2">
      <w:pPr>
        <w:pStyle w:val="paragraph"/>
        <w:spacing w:before="0" w:beforeAutospacing="0" w:after="120" w:afterAutospacing="0"/>
        <w:textAlignment w:val="baseline"/>
        <w:rPr>
          <w:rStyle w:val="normaltextrun"/>
          <w:rFonts w:ascii="Arial" w:eastAsiaTheme="majorEastAsia" w:hAnsi="Arial" w:cs="Arial"/>
        </w:rPr>
      </w:pPr>
    </w:p>
    <w:p w14:paraId="2CDDEBA3" w14:textId="7D8D32FB" w:rsidR="006622BB" w:rsidRDefault="006622BB" w:rsidP="006622BB">
      <w:pPr>
        <w:pStyle w:val="paragraph"/>
        <w:numPr>
          <w:ilvl w:val="0"/>
          <w:numId w:val="8"/>
        </w:numPr>
        <w:spacing w:before="0" w:beforeAutospacing="0" w:after="120" w:afterAutospacing="0"/>
        <w:textAlignment w:val="baseline"/>
        <w:rPr>
          <w:rStyle w:val="normaltextrun"/>
          <w:rFonts w:ascii="Arial" w:eastAsiaTheme="majorEastAsia" w:hAnsi="Arial" w:cs="Arial"/>
        </w:rPr>
      </w:pPr>
      <w:r w:rsidRPr="006622BB">
        <w:rPr>
          <w:rStyle w:val="normaltextrun"/>
          <w:rFonts w:ascii="Arial" w:eastAsiaTheme="majorEastAsia" w:hAnsi="Arial" w:cs="Arial"/>
        </w:rPr>
        <w:t xml:space="preserve">This Order </w:t>
      </w:r>
      <w:r>
        <w:rPr>
          <w:rStyle w:val="normaltextrun"/>
          <w:rFonts w:ascii="Arial" w:eastAsiaTheme="majorEastAsia" w:hAnsi="Arial" w:cs="Arial"/>
        </w:rPr>
        <w:t>shall be known</w:t>
      </w:r>
      <w:r w:rsidRPr="006622BB">
        <w:rPr>
          <w:rStyle w:val="normaltextrun"/>
          <w:rFonts w:ascii="Arial" w:eastAsiaTheme="majorEastAsia" w:hAnsi="Arial" w:cs="Arial"/>
        </w:rPr>
        <w:t xml:space="preserve"> as the Hart District Public Spaces Protection Order 2023.</w:t>
      </w:r>
    </w:p>
    <w:p w14:paraId="29C11FD6" w14:textId="795A978E" w:rsidR="006622BB" w:rsidRDefault="006622BB" w:rsidP="006622BB">
      <w:pPr>
        <w:pStyle w:val="paragraph"/>
        <w:numPr>
          <w:ilvl w:val="0"/>
          <w:numId w:val="8"/>
        </w:numPr>
        <w:spacing w:before="0" w:beforeAutospacing="0" w:after="120" w:afterAutospacing="0"/>
        <w:textAlignment w:val="baseline"/>
        <w:rPr>
          <w:rStyle w:val="normaltextrun"/>
          <w:rFonts w:ascii="Arial" w:eastAsiaTheme="majorEastAsia" w:hAnsi="Arial" w:cs="Arial"/>
        </w:rPr>
      </w:pPr>
      <w:r w:rsidRPr="006622BB">
        <w:rPr>
          <w:rStyle w:val="normaltextrun"/>
          <w:rFonts w:ascii="Arial" w:eastAsiaTheme="majorEastAsia" w:hAnsi="Arial" w:cs="Arial"/>
        </w:rPr>
        <w:t xml:space="preserve">This Order </w:t>
      </w:r>
      <w:r>
        <w:rPr>
          <w:rStyle w:val="normaltextrun"/>
          <w:rFonts w:ascii="Arial" w:eastAsiaTheme="majorEastAsia" w:hAnsi="Arial" w:cs="Arial"/>
        </w:rPr>
        <w:t>shall</w:t>
      </w:r>
      <w:r w:rsidRPr="006622BB">
        <w:rPr>
          <w:rStyle w:val="normaltextrun"/>
          <w:rFonts w:ascii="Arial" w:eastAsiaTheme="majorEastAsia" w:hAnsi="Arial" w:cs="Arial"/>
        </w:rPr>
        <w:t xml:space="preserve"> come into force on _________2023 and </w:t>
      </w:r>
      <w:r>
        <w:rPr>
          <w:rStyle w:val="normaltextrun"/>
          <w:rFonts w:ascii="Arial" w:eastAsiaTheme="majorEastAsia" w:hAnsi="Arial" w:cs="Arial"/>
        </w:rPr>
        <w:t>shall have effect for a period of 3 years unless extended pursuant</w:t>
      </w:r>
      <w:r w:rsidR="00041D03">
        <w:rPr>
          <w:rStyle w:val="normaltextrun"/>
          <w:rFonts w:ascii="Arial" w:eastAsiaTheme="majorEastAsia" w:hAnsi="Arial" w:cs="Arial"/>
        </w:rPr>
        <w:t xml:space="preserve"> to section 60 of the Act.</w:t>
      </w:r>
    </w:p>
    <w:p w14:paraId="29D018F0" w14:textId="205D1675" w:rsidR="00041D03" w:rsidRDefault="00041D03" w:rsidP="006622BB">
      <w:pPr>
        <w:pStyle w:val="paragraph"/>
        <w:numPr>
          <w:ilvl w:val="0"/>
          <w:numId w:val="8"/>
        </w:numPr>
        <w:spacing w:before="0" w:beforeAutospacing="0" w:after="120" w:afterAutospacing="0"/>
        <w:textAlignment w:val="baseline"/>
        <w:rPr>
          <w:rStyle w:val="normaltextrun"/>
          <w:rFonts w:ascii="Arial" w:eastAsiaTheme="majorEastAsia" w:hAnsi="Arial" w:cs="Arial"/>
        </w:rPr>
      </w:pPr>
      <w:r>
        <w:rPr>
          <w:rStyle w:val="normaltextrun"/>
          <w:rFonts w:ascii="Arial" w:eastAsiaTheme="majorEastAsia" w:hAnsi="Arial" w:cs="Arial"/>
        </w:rPr>
        <w:t>This Order applies to the whole of the administrative area of the Council (“the Restricted Area</w:t>
      </w:r>
      <w:r w:rsidR="004863FF">
        <w:rPr>
          <w:rStyle w:val="normaltextrun"/>
          <w:rFonts w:ascii="Arial" w:eastAsiaTheme="majorEastAsia" w:hAnsi="Arial" w:cs="Arial"/>
        </w:rPr>
        <w:t>”</w:t>
      </w:r>
      <w:r>
        <w:rPr>
          <w:rStyle w:val="normaltextrun"/>
          <w:rFonts w:ascii="Arial" w:eastAsiaTheme="majorEastAsia" w:hAnsi="Arial" w:cs="Arial"/>
        </w:rPr>
        <w:t>)</w:t>
      </w:r>
      <w:r w:rsidR="004863FF">
        <w:rPr>
          <w:rStyle w:val="normaltextrun"/>
          <w:rFonts w:ascii="Arial" w:eastAsiaTheme="majorEastAsia" w:hAnsi="Arial" w:cs="Arial"/>
        </w:rPr>
        <w:t xml:space="preserve"> as shown edged in black on the plan in the Schedule to this Order.</w:t>
      </w:r>
    </w:p>
    <w:p w14:paraId="0D694857" w14:textId="21DC04BC" w:rsidR="00041D03" w:rsidRDefault="00041D03" w:rsidP="006622BB">
      <w:pPr>
        <w:pStyle w:val="paragraph"/>
        <w:numPr>
          <w:ilvl w:val="0"/>
          <w:numId w:val="8"/>
        </w:numPr>
        <w:spacing w:before="0" w:beforeAutospacing="0" w:after="120" w:afterAutospacing="0"/>
        <w:textAlignment w:val="baseline"/>
        <w:rPr>
          <w:rStyle w:val="normaltextrun"/>
          <w:rFonts w:ascii="Arial" w:eastAsiaTheme="majorEastAsia" w:hAnsi="Arial" w:cs="Arial"/>
        </w:rPr>
      </w:pPr>
      <w:r>
        <w:rPr>
          <w:rStyle w:val="normaltextrun"/>
          <w:rFonts w:ascii="Arial" w:eastAsiaTheme="majorEastAsia" w:hAnsi="Arial" w:cs="Arial"/>
        </w:rPr>
        <w:t>BY THIS ORDER:</w:t>
      </w:r>
    </w:p>
    <w:p w14:paraId="10AE744B" w14:textId="25DF9C56" w:rsidR="00041D03" w:rsidRDefault="00041D03" w:rsidP="00041D03">
      <w:pPr>
        <w:pStyle w:val="paragraph"/>
        <w:spacing w:before="0" w:beforeAutospacing="0" w:after="120" w:afterAutospacing="0"/>
        <w:ind w:left="720"/>
        <w:textAlignment w:val="baseline"/>
        <w:rPr>
          <w:rStyle w:val="normaltextrun"/>
          <w:rFonts w:ascii="Arial" w:eastAsiaTheme="majorEastAsia" w:hAnsi="Arial" w:cs="Arial"/>
        </w:rPr>
      </w:pPr>
      <w:r>
        <w:rPr>
          <w:rStyle w:val="normaltextrun"/>
          <w:rFonts w:ascii="Arial" w:eastAsiaTheme="majorEastAsia" w:hAnsi="Arial" w:cs="Arial"/>
        </w:rPr>
        <w:t>If within the Restricted Area, a dog defecates at any time on land to which the public or any section of the public has access, on payment or otherwise, as of right or by virtue of express or implied permission, and a person who is in charge of the dog at the time fails to remove the faeces from the land forthwith, that person shall be guilty of an offence unless:</w:t>
      </w:r>
    </w:p>
    <w:p w14:paraId="5F40EE1C" w14:textId="47FA7DA0" w:rsidR="00041D03" w:rsidRPr="00CE5B70" w:rsidRDefault="00041D03" w:rsidP="00041D03">
      <w:pPr>
        <w:pStyle w:val="paragraph"/>
        <w:numPr>
          <w:ilvl w:val="0"/>
          <w:numId w:val="2"/>
        </w:numPr>
        <w:spacing w:before="0" w:beforeAutospacing="0" w:after="120" w:afterAutospacing="0"/>
        <w:jc w:val="both"/>
        <w:textAlignment w:val="baseline"/>
        <w:rPr>
          <w:rFonts w:ascii="Arial" w:hAnsi="Arial" w:cs="Arial"/>
        </w:rPr>
      </w:pPr>
      <w:r>
        <w:rPr>
          <w:rStyle w:val="normaltextrun"/>
          <w:rFonts w:ascii="Arial" w:eastAsiaTheme="majorEastAsia" w:hAnsi="Arial" w:cs="Arial"/>
        </w:rPr>
        <w:t>he</w:t>
      </w:r>
      <w:r w:rsidRPr="00CE5B70">
        <w:rPr>
          <w:rStyle w:val="normaltextrun"/>
          <w:rFonts w:ascii="Arial" w:eastAsiaTheme="majorEastAsia" w:hAnsi="Arial" w:cs="Arial"/>
        </w:rPr>
        <w:t xml:space="preserve"> ha</w:t>
      </w:r>
      <w:r>
        <w:rPr>
          <w:rStyle w:val="normaltextrun"/>
          <w:rFonts w:ascii="Arial" w:eastAsiaTheme="majorEastAsia" w:hAnsi="Arial" w:cs="Arial"/>
        </w:rPr>
        <w:t>s</w:t>
      </w:r>
      <w:r w:rsidRPr="00CE5B70">
        <w:rPr>
          <w:rStyle w:val="normaltextrun"/>
          <w:rFonts w:ascii="Arial" w:eastAsiaTheme="majorEastAsia" w:hAnsi="Arial" w:cs="Arial"/>
        </w:rPr>
        <w:t xml:space="preserve"> a reasonable excuse for failing to do so; or</w:t>
      </w:r>
    </w:p>
    <w:p w14:paraId="1060A21A" w14:textId="10382575" w:rsidR="008B61CE" w:rsidRDefault="00041D03" w:rsidP="008B61CE">
      <w:pPr>
        <w:pStyle w:val="paragraph"/>
        <w:numPr>
          <w:ilvl w:val="0"/>
          <w:numId w:val="2"/>
        </w:numPr>
        <w:spacing w:before="0" w:beforeAutospacing="0" w:after="120" w:afterAutospacing="0"/>
        <w:textAlignment w:val="baseline"/>
        <w:rPr>
          <w:rStyle w:val="normaltextrun"/>
          <w:rFonts w:ascii="Arial" w:eastAsiaTheme="majorEastAsia" w:hAnsi="Arial" w:cs="Arial"/>
        </w:rPr>
      </w:pPr>
      <w:r w:rsidRPr="00CE5B70">
        <w:rPr>
          <w:rStyle w:val="normaltextrun"/>
          <w:rFonts w:ascii="Arial" w:eastAsiaTheme="majorEastAsia" w:hAnsi="Arial" w:cs="Arial"/>
        </w:rPr>
        <w:t xml:space="preserve">the owner, occupier or other person or authority having control of the </w:t>
      </w:r>
      <w:r w:rsidR="008B61CE">
        <w:rPr>
          <w:rStyle w:val="normaltextrun"/>
          <w:rFonts w:ascii="Arial" w:eastAsiaTheme="majorEastAsia" w:hAnsi="Arial" w:cs="Arial"/>
        </w:rPr>
        <w:t>land</w:t>
      </w:r>
      <w:r w:rsidRPr="00CE5B70">
        <w:rPr>
          <w:rStyle w:val="normaltextrun"/>
          <w:rFonts w:ascii="Arial" w:eastAsiaTheme="majorEastAsia" w:hAnsi="Arial" w:cs="Arial"/>
        </w:rPr>
        <w:t xml:space="preserve"> has consented (generally or specifically) to them failing to do so</w:t>
      </w:r>
      <w:r w:rsidR="00402F17">
        <w:rPr>
          <w:rStyle w:val="normaltextrun"/>
          <w:rFonts w:ascii="Arial" w:eastAsiaTheme="majorEastAsia" w:hAnsi="Arial" w:cs="Arial"/>
        </w:rPr>
        <w:t>.</w:t>
      </w:r>
    </w:p>
    <w:p w14:paraId="1CE83BEA" w14:textId="59FFBB5F" w:rsidR="008B61CE" w:rsidRPr="00AD116B" w:rsidRDefault="008B61CE" w:rsidP="00E06EDE">
      <w:pPr>
        <w:pStyle w:val="paragraph"/>
        <w:spacing w:before="0" w:beforeAutospacing="0" w:after="120" w:afterAutospacing="0"/>
        <w:ind w:firstLine="360"/>
        <w:textAlignment w:val="baseline"/>
        <w:rPr>
          <w:rFonts w:ascii="Arial" w:eastAsiaTheme="majorEastAsia" w:hAnsi="Arial" w:cs="Arial"/>
        </w:rPr>
      </w:pPr>
      <w:r>
        <w:rPr>
          <w:rStyle w:val="normaltextrun"/>
          <w:rFonts w:ascii="Arial" w:eastAsiaTheme="majorEastAsia" w:hAnsi="Arial" w:cs="Arial"/>
        </w:rPr>
        <w:t>5</w:t>
      </w:r>
      <w:r>
        <w:rPr>
          <w:rStyle w:val="normaltextrun"/>
          <w:rFonts w:ascii="Arial" w:eastAsiaTheme="majorEastAsia" w:hAnsi="Arial" w:cs="Arial"/>
        </w:rPr>
        <w:tab/>
        <w:t>This Order shall not apply to a person who:</w:t>
      </w:r>
    </w:p>
    <w:p w14:paraId="144F3489" w14:textId="77777777" w:rsidR="008B61CE" w:rsidRPr="008073DE" w:rsidRDefault="008B61CE" w:rsidP="008B61CE">
      <w:pPr>
        <w:pStyle w:val="paragraph"/>
        <w:numPr>
          <w:ilvl w:val="0"/>
          <w:numId w:val="4"/>
        </w:numPr>
        <w:spacing w:before="0" w:beforeAutospacing="0" w:after="120" w:afterAutospacing="0"/>
        <w:textAlignment w:val="baseline"/>
        <w:rPr>
          <w:rFonts w:ascii="Arial" w:hAnsi="Arial" w:cs="Arial"/>
        </w:rPr>
      </w:pPr>
      <w:r w:rsidRPr="00CE5B70">
        <w:rPr>
          <w:rStyle w:val="normaltextrun"/>
          <w:rFonts w:ascii="Arial" w:eastAsiaTheme="majorEastAsia" w:hAnsi="Arial" w:cs="Arial"/>
        </w:rPr>
        <w:t>is registered as a blind person in a register compiled under S29 of the National</w:t>
      </w:r>
      <w:r>
        <w:rPr>
          <w:rStyle w:val="normaltextrun"/>
          <w:rFonts w:ascii="Arial" w:eastAsiaTheme="majorEastAsia" w:hAnsi="Arial" w:cs="Arial"/>
        </w:rPr>
        <w:t xml:space="preserve"> </w:t>
      </w:r>
      <w:r w:rsidRPr="00CE5B70">
        <w:rPr>
          <w:rStyle w:val="normaltextrun"/>
          <w:rFonts w:ascii="Arial" w:eastAsiaTheme="majorEastAsia" w:hAnsi="Arial" w:cs="Arial"/>
        </w:rPr>
        <w:t>Assistance Act 1948</w:t>
      </w:r>
      <w:r w:rsidRPr="008073DE">
        <w:rPr>
          <w:rStyle w:val="normaltextrun"/>
          <w:rFonts w:ascii="Arial" w:eastAsiaTheme="majorEastAsia" w:hAnsi="Arial" w:cs="Arial"/>
        </w:rPr>
        <w:t>; or</w:t>
      </w:r>
    </w:p>
    <w:p w14:paraId="3D9F2BE9" w14:textId="3AB8A5FE" w:rsidR="008B61CE" w:rsidRPr="00AD116B" w:rsidRDefault="008B61CE" w:rsidP="008B61CE">
      <w:pPr>
        <w:pStyle w:val="paragraph"/>
        <w:numPr>
          <w:ilvl w:val="0"/>
          <w:numId w:val="4"/>
        </w:numPr>
        <w:spacing w:before="0" w:beforeAutospacing="0" w:after="120" w:afterAutospacing="0"/>
        <w:textAlignment w:val="baseline"/>
        <w:rPr>
          <w:rStyle w:val="normaltextrun"/>
          <w:rFonts w:ascii="Arial" w:hAnsi="Arial" w:cs="Arial"/>
        </w:rPr>
      </w:pPr>
      <w:r w:rsidRPr="008073DE">
        <w:rPr>
          <w:rStyle w:val="normaltextrun"/>
          <w:rFonts w:ascii="Arial" w:eastAsiaTheme="majorEastAsia" w:hAnsi="Arial" w:cs="Arial"/>
        </w:rPr>
        <w:t>has a disability as defined by the Equality Act 2010 or its successor and</w:t>
      </w:r>
      <w:r w:rsidRPr="00CE5B70">
        <w:rPr>
          <w:rStyle w:val="normaltextrun"/>
          <w:rFonts w:ascii="Arial" w:eastAsiaTheme="majorEastAsia" w:hAnsi="Arial" w:cs="Arial"/>
        </w:rPr>
        <w:t xml:space="preserve"> who relies upon an accredited assistance dog trained by an accredited member of Assistance dogs International (ADI) or the International Guide Dog Federation (IGDF) or </w:t>
      </w:r>
      <w:proofErr w:type="gramStart"/>
      <w:r w:rsidRPr="00CE5B70">
        <w:rPr>
          <w:rStyle w:val="normaltextrun"/>
          <w:rFonts w:ascii="Arial" w:eastAsiaTheme="majorEastAsia" w:hAnsi="Arial" w:cs="Arial"/>
        </w:rPr>
        <w:t>other</w:t>
      </w:r>
      <w:proofErr w:type="gramEnd"/>
      <w:r w:rsidRPr="00CE5B70">
        <w:rPr>
          <w:rStyle w:val="normaltextrun"/>
          <w:rFonts w:ascii="Arial" w:eastAsiaTheme="majorEastAsia" w:hAnsi="Arial" w:cs="Arial"/>
        </w:rPr>
        <w:t xml:space="preserve"> Prescribed Charity.</w:t>
      </w:r>
    </w:p>
    <w:p w14:paraId="1A4DDA3F" w14:textId="42C40FC4" w:rsidR="00AD116B" w:rsidRDefault="00AD116B" w:rsidP="00AD116B">
      <w:pPr>
        <w:pStyle w:val="paragraph"/>
        <w:spacing w:before="0" w:beforeAutospacing="0" w:after="120" w:afterAutospacing="0"/>
        <w:textAlignment w:val="baseline"/>
        <w:rPr>
          <w:rStyle w:val="normaltextrun"/>
          <w:rFonts w:ascii="Arial" w:eastAsiaTheme="majorEastAsia" w:hAnsi="Arial" w:cs="Arial"/>
        </w:rPr>
      </w:pPr>
      <w:r>
        <w:rPr>
          <w:rStyle w:val="normaltextrun"/>
          <w:rFonts w:ascii="Arial" w:eastAsiaTheme="majorEastAsia" w:hAnsi="Arial" w:cs="Arial"/>
        </w:rPr>
        <w:t>6</w:t>
      </w:r>
      <w:r>
        <w:rPr>
          <w:rStyle w:val="normaltextrun"/>
          <w:rFonts w:ascii="Arial" w:eastAsiaTheme="majorEastAsia" w:hAnsi="Arial" w:cs="Arial"/>
        </w:rPr>
        <w:tab/>
        <w:t>For the purpose of this Order</w:t>
      </w:r>
    </w:p>
    <w:p w14:paraId="25AA4684" w14:textId="12CE0EEE" w:rsidR="00AD116B" w:rsidRDefault="00AD116B" w:rsidP="00AD116B">
      <w:pPr>
        <w:pStyle w:val="paragraph"/>
        <w:numPr>
          <w:ilvl w:val="0"/>
          <w:numId w:val="9"/>
        </w:numPr>
        <w:spacing w:before="0" w:beforeAutospacing="0" w:after="120" w:afterAutospacing="0"/>
        <w:textAlignment w:val="baseline"/>
        <w:rPr>
          <w:rFonts w:ascii="Arial" w:hAnsi="Arial" w:cs="Arial"/>
        </w:rPr>
      </w:pPr>
      <w:r w:rsidRPr="00AD116B">
        <w:rPr>
          <w:rFonts w:ascii="Arial" w:hAnsi="Arial" w:cs="Arial"/>
        </w:rPr>
        <w:t xml:space="preserve">a person who habitually has a dog in his possession shall be taken to be in charge of the dog at any time unless at that time some other person is in charge of the </w:t>
      </w:r>
      <w:proofErr w:type="gramStart"/>
      <w:r w:rsidRPr="00AD116B">
        <w:rPr>
          <w:rFonts w:ascii="Arial" w:hAnsi="Arial" w:cs="Arial"/>
        </w:rPr>
        <w:t>dog</w:t>
      </w:r>
      <w:r w:rsidR="00A24AC9">
        <w:rPr>
          <w:rFonts w:ascii="Arial" w:hAnsi="Arial" w:cs="Arial"/>
        </w:rPr>
        <w:t>;</w:t>
      </w:r>
      <w:proofErr w:type="gramEnd"/>
    </w:p>
    <w:p w14:paraId="46C4EC25" w14:textId="2A65A1EC" w:rsidR="00AD116B" w:rsidRDefault="00AD116B" w:rsidP="00AD116B">
      <w:pPr>
        <w:pStyle w:val="paragraph"/>
        <w:numPr>
          <w:ilvl w:val="0"/>
          <w:numId w:val="9"/>
        </w:numPr>
        <w:spacing w:before="0" w:beforeAutospacing="0" w:after="120" w:afterAutospacing="0"/>
        <w:textAlignment w:val="baseline"/>
        <w:rPr>
          <w:rFonts w:ascii="Arial" w:hAnsi="Arial" w:cs="Arial"/>
        </w:rPr>
      </w:pPr>
      <w:r>
        <w:rPr>
          <w:rFonts w:ascii="Arial" w:hAnsi="Arial" w:cs="Arial"/>
        </w:rPr>
        <w:t>p</w:t>
      </w:r>
      <w:r w:rsidRPr="00AD116B">
        <w:rPr>
          <w:rFonts w:ascii="Arial" w:hAnsi="Arial" w:cs="Arial"/>
        </w:rPr>
        <w:t xml:space="preserve">lacing the faeces in a receptacle </w:t>
      </w:r>
      <w:r>
        <w:rPr>
          <w:rFonts w:ascii="Arial" w:hAnsi="Arial" w:cs="Arial"/>
        </w:rPr>
        <w:t xml:space="preserve">on the </w:t>
      </w:r>
      <w:proofErr w:type="gramStart"/>
      <w:r>
        <w:rPr>
          <w:rFonts w:ascii="Arial" w:hAnsi="Arial" w:cs="Arial"/>
        </w:rPr>
        <w:t>land</w:t>
      </w:r>
      <w:proofErr w:type="gramEnd"/>
      <w:r>
        <w:rPr>
          <w:rFonts w:ascii="Arial" w:hAnsi="Arial" w:cs="Arial"/>
        </w:rPr>
        <w:t xml:space="preserve"> </w:t>
      </w:r>
      <w:r w:rsidRPr="00AD116B">
        <w:rPr>
          <w:rFonts w:ascii="Arial" w:hAnsi="Arial" w:cs="Arial"/>
        </w:rPr>
        <w:t>which is provided for t</w:t>
      </w:r>
      <w:r>
        <w:rPr>
          <w:rFonts w:ascii="Arial" w:hAnsi="Arial" w:cs="Arial"/>
        </w:rPr>
        <w:t>he</w:t>
      </w:r>
      <w:r w:rsidRPr="00AD116B">
        <w:rPr>
          <w:rFonts w:ascii="Arial" w:hAnsi="Arial" w:cs="Arial"/>
        </w:rPr>
        <w:t xml:space="preserve"> purpose, or for the disposal of waste, shall be sufficient removal from the Public Place</w:t>
      </w:r>
      <w:r>
        <w:rPr>
          <w:rFonts w:ascii="Arial" w:hAnsi="Arial" w:cs="Arial"/>
        </w:rPr>
        <w:t>;</w:t>
      </w:r>
    </w:p>
    <w:p w14:paraId="1801B600" w14:textId="334F71E8" w:rsidR="00AD116B" w:rsidRDefault="00AD116B" w:rsidP="00AD116B">
      <w:pPr>
        <w:pStyle w:val="paragraph"/>
        <w:numPr>
          <w:ilvl w:val="0"/>
          <w:numId w:val="9"/>
        </w:numPr>
        <w:spacing w:before="0" w:beforeAutospacing="0" w:after="120" w:afterAutospacing="0"/>
        <w:textAlignment w:val="baseline"/>
        <w:rPr>
          <w:rFonts w:ascii="Arial" w:hAnsi="Arial" w:cs="Arial"/>
        </w:rPr>
      </w:pPr>
      <w:r>
        <w:rPr>
          <w:rFonts w:ascii="Arial" w:hAnsi="Arial" w:cs="Arial"/>
        </w:rPr>
        <w:t xml:space="preserve">being unaware of the defecation (whether by </w:t>
      </w:r>
      <w:r w:rsidR="0096344D">
        <w:rPr>
          <w:rFonts w:ascii="Arial" w:hAnsi="Arial" w:cs="Arial"/>
        </w:rPr>
        <w:t>reason</w:t>
      </w:r>
      <w:r>
        <w:rPr>
          <w:rFonts w:ascii="Arial" w:hAnsi="Arial" w:cs="Arial"/>
        </w:rPr>
        <w:t xml:space="preserve"> of not being in the vicinity or otherwise), or not having a device for or other suitable means of removing the faeces shall not be a reasonable </w:t>
      </w:r>
      <w:r w:rsidR="0096344D">
        <w:rPr>
          <w:rFonts w:ascii="Arial" w:hAnsi="Arial" w:cs="Arial"/>
        </w:rPr>
        <w:t>excuse</w:t>
      </w:r>
      <w:r>
        <w:rPr>
          <w:rFonts w:ascii="Arial" w:hAnsi="Arial" w:cs="Arial"/>
        </w:rPr>
        <w:t xml:space="preserve"> for failing remove the </w:t>
      </w:r>
      <w:proofErr w:type="gramStart"/>
      <w:r>
        <w:rPr>
          <w:rFonts w:ascii="Arial" w:hAnsi="Arial" w:cs="Arial"/>
        </w:rPr>
        <w:t>faeces</w:t>
      </w:r>
      <w:r w:rsidR="006039F7">
        <w:rPr>
          <w:rFonts w:ascii="Arial" w:hAnsi="Arial" w:cs="Arial"/>
        </w:rPr>
        <w:t>;</w:t>
      </w:r>
      <w:proofErr w:type="gramEnd"/>
    </w:p>
    <w:p w14:paraId="48BBD72C" w14:textId="4FE01546" w:rsidR="006039F7" w:rsidRDefault="009B4048" w:rsidP="00AD116B">
      <w:pPr>
        <w:pStyle w:val="paragraph"/>
        <w:numPr>
          <w:ilvl w:val="0"/>
          <w:numId w:val="9"/>
        </w:numPr>
        <w:spacing w:before="0" w:beforeAutospacing="0" w:after="120" w:afterAutospacing="0"/>
        <w:textAlignment w:val="baseline"/>
        <w:rPr>
          <w:rFonts w:ascii="Arial" w:hAnsi="Arial" w:cs="Arial"/>
        </w:rPr>
      </w:pPr>
      <w:r>
        <w:rPr>
          <w:rFonts w:ascii="Arial" w:hAnsi="Arial" w:cs="Arial"/>
        </w:rPr>
        <w:lastRenderedPageBreak/>
        <w:t>a</w:t>
      </w:r>
      <w:r w:rsidR="006039F7" w:rsidRPr="006039F7">
        <w:rPr>
          <w:rFonts w:ascii="Arial" w:hAnsi="Arial" w:cs="Arial"/>
        </w:rPr>
        <w:t xml:space="preserve"> person in charge of a dog on any Public Space must have with them appropriate means to pick up dog faeces deposited by that dog unless</w:t>
      </w:r>
      <w:r w:rsidR="006039F7">
        <w:rPr>
          <w:rFonts w:ascii="Arial" w:hAnsi="Arial" w:cs="Arial"/>
        </w:rPr>
        <w:t xml:space="preserve"> </w:t>
      </w:r>
      <w:r w:rsidR="006039F7" w:rsidRPr="006039F7">
        <w:rPr>
          <w:rFonts w:ascii="Arial" w:hAnsi="Arial" w:cs="Arial"/>
        </w:rPr>
        <w:t>they have a reasonable excuse for failing to do so.</w:t>
      </w:r>
    </w:p>
    <w:p w14:paraId="6B524C1C" w14:textId="77777777" w:rsidR="0096344D" w:rsidRPr="00CE5B70" w:rsidRDefault="0096344D" w:rsidP="0096344D">
      <w:pPr>
        <w:pStyle w:val="paragraph"/>
        <w:numPr>
          <w:ilvl w:val="0"/>
          <w:numId w:val="9"/>
        </w:numPr>
        <w:spacing w:before="0" w:beforeAutospacing="0" w:after="120" w:afterAutospacing="0"/>
        <w:jc w:val="both"/>
        <w:textAlignment w:val="baseline"/>
        <w:rPr>
          <w:rFonts w:ascii="Arial" w:hAnsi="Arial" w:cs="Arial"/>
        </w:rPr>
      </w:pPr>
      <w:r w:rsidRPr="00CE5B70">
        <w:rPr>
          <w:rStyle w:val="normaltextrun"/>
          <w:rFonts w:ascii="Arial" w:eastAsiaTheme="majorEastAsia" w:hAnsi="Arial" w:cs="Arial"/>
        </w:rPr>
        <w:t>“Prescribed charity” shall include:</w:t>
      </w:r>
    </w:p>
    <w:p w14:paraId="4F3EBA98" w14:textId="77777777" w:rsidR="0096344D" w:rsidRPr="00CE5B70" w:rsidRDefault="0096344D" w:rsidP="0096344D">
      <w:pPr>
        <w:pStyle w:val="paragraph"/>
        <w:numPr>
          <w:ilvl w:val="1"/>
          <w:numId w:val="9"/>
        </w:numPr>
        <w:spacing w:before="0" w:beforeAutospacing="0" w:after="120" w:afterAutospacing="0"/>
        <w:jc w:val="both"/>
        <w:textAlignment w:val="baseline"/>
        <w:rPr>
          <w:rFonts w:ascii="Arial" w:hAnsi="Arial" w:cs="Arial"/>
        </w:rPr>
      </w:pPr>
      <w:r w:rsidRPr="00CE5B70">
        <w:rPr>
          <w:rStyle w:val="normaltextrun"/>
          <w:rFonts w:ascii="Arial" w:eastAsiaTheme="majorEastAsia" w:hAnsi="Arial" w:cs="Arial"/>
        </w:rPr>
        <w:t>Dogs for the Disabled (Registered Charity Number 700454)</w:t>
      </w:r>
    </w:p>
    <w:p w14:paraId="34892CC4" w14:textId="77777777" w:rsidR="0096344D" w:rsidRPr="00CE5B70" w:rsidRDefault="0096344D" w:rsidP="0096344D">
      <w:pPr>
        <w:pStyle w:val="paragraph"/>
        <w:numPr>
          <w:ilvl w:val="1"/>
          <w:numId w:val="9"/>
        </w:numPr>
        <w:spacing w:before="0" w:beforeAutospacing="0" w:after="120" w:afterAutospacing="0"/>
        <w:jc w:val="both"/>
        <w:textAlignment w:val="baseline"/>
        <w:rPr>
          <w:rFonts w:ascii="Arial" w:hAnsi="Arial" w:cs="Arial"/>
        </w:rPr>
      </w:pPr>
      <w:r w:rsidRPr="00CE5B70">
        <w:rPr>
          <w:rStyle w:val="normaltextrun"/>
          <w:rFonts w:ascii="Arial" w:eastAsiaTheme="majorEastAsia" w:hAnsi="Arial" w:cs="Arial"/>
        </w:rPr>
        <w:t>Support Dogs (Registered Charity Number 1088281)</w:t>
      </w:r>
    </w:p>
    <w:p w14:paraId="0D8722FD" w14:textId="77777777" w:rsidR="0096344D" w:rsidRPr="00CE5B70" w:rsidRDefault="0096344D" w:rsidP="0096344D">
      <w:pPr>
        <w:pStyle w:val="paragraph"/>
        <w:numPr>
          <w:ilvl w:val="1"/>
          <w:numId w:val="9"/>
        </w:numPr>
        <w:spacing w:before="0" w:beforeAutospacing="0" w:after="120" w:afterAutospacing="0"/>
        <w:jc w:val="both"/>
        <w:textAlignment w:val="baseline"/>
        <w:rPr>
          <w:rFonts w:ascii="Arial" w:hAnsi="Arial" w:cs="Arial"/>
        </w:rPr>
      </w:pPr>
      <w:r w:rsidRPr="00CE5B70">
        <w:rPr>
          <w:rStyle w:val="normaltextrun"/>
          <w:rFonts w:ascii="Arial" w:eastAsiaTheme="majorEastAsia" w:hAnsi="Arial" w:cs="Arial"/>
        </w:rPr>
        <w:t>Canine Partners for Independence (Registered Charity Number 803680)</w:t>
      </w:r>
    </w:p>
    <w:p w14:paraId="1455F7D7" w14:textId="77777777" w:rsidR="0096344D" w:rsidRPr="00CE5B70" w:rsidRDefault="0096344D" w:rsidP="0096344D">
      <w:pPr>
        <w:pStyle w:val="paragraph"/>
        <w:numPr>
          <w:ilvl w:val="1"/>
          <w:numId w:val="9"/>
        </w:numPr>
        <w:spacing w:before="0" w:beforeAutospacing="0" w:after="120" w:afterAutospacing="0"/>
        <w:jc w:val="both"/>
        <w:textAlignment w:val="baseline"/>
        <w:rPr>
          <w:rFonts w:ascii="Arial" w:hAnsi="Arial" w:cs="Arial"/>
        </w:rPr>
      </w:pPr>
      <w:r w:rsidRPr="00CE5B70">
        <w:rPr>
          <w:rStyle w:val="normaltextrun"/>
          <w:rFonts w:ascii="Arial" w:eastAsiaTheme="majorEastAsia" w:hAnsi="Arial" w:cs="Arial"/>
        </w:rPr>
        <w:t>Dog A.I.D. (Registered Charity Number 1 098619)</w:t>
      </w:r>
    </w:p>
    <w:p w14:paraId="4111A1DC" w14:textId="77777777" w:rsidR="0096344D" w:rsidRPr="00CE5B70" w:rsidRDefault="0096344D" w:rsidP="0096344D">
      <w:pPr>
        <w:pStyle w:val="paragraph"/>
        <w:numPr>
          <w:ilvl w:val="1"/>
          <w:numId w:val="9"/>
        </w:numPr>
        <w:spacing w:before="0" w:beforeAutospacing="0" w:after="120" w:afterAutospacing="0"/>
        <w:jc w:val="both"/>
        <w:textAlignment w:val="baseline"/>
        <w:rPr>
          <w:rFonts w:ascii="Arial" w:hAnsi="Arial" w:cs="Arial"/>
        </w:rPr>
      </w:pPr>
      <w:r w:rsidRPr="00CE5B70">
        <w:rPr>
          <w:rStyle w:val="normaltextrun"/>
          <w:rFonts w:ascii="Arial" w:eastAsiaTheme="majorEastAsia" w:hAnsi="Arial" w:cs="Arial"/>
        </w:rPr>
        <w:t>Medical Detection Dogs (Registered Charity Number 1124533)</w:t>
      </w:r>
    </w:p>
    <w:p w14:paraId="5C7B5BF2" w14:textId="77777777" w:rsidR="0096344D" w:rsidRPr="00CE5B70" w:rsidRDefault="0096344D" w:rsidP="0096344D">
      <w:pPr>
        <w:pStyle w:val="paragraph"/>
        <w:numPr>
          <w:ilvl w:val="1"/>
          <w:numId w:val="9"/>
        </w:numPr>
        <w:spacing w:before="0" w:beforeAutospacing="0" w:after="120" w:afterAutospacing="0"/>
        <w:jc w:val="both"/>
        <w:textAlignment w:val="baseline"/>
        <w:rPr>
          <w:rFonts w:ascii="Arial" w:hAnsi="Arial" w:cs="Arial"/>
        </w:rPr>
      </w:pPr>
      <w:r w:rsidRPr="00CE5B70">
        <w:rPr>
          <w:rStyle w:val="normaltextrun"/>
          <w:rFonts w:ascii="Arial" w:eastAsiaTheme="majorEastAsia" w:hAnsi="Arial" w:cs="Arial"/>
        </w:rPr>
        <w:t>Hounds for Heroes (Registered Charity Number 1134359)</w:t>
      </w:r>
    </w:p>
    <w:p w14:paraId="3071AE37" w14:textId="412AF5A1" w:rsidR="00AA6B07" w:rsidRDefault="00E06EDE" w:rsidP="00E06EDE">
      <w:pPr>
        <w:pStyle w:val="paragraph"/>
        <w:spacing w:before="0" w:beforeAutospacing="0" w:after="120" w:afterAutospacing="0"/>
        <w:ind w:left="720" w:hanging="720"/>
        <w:textAlignment w:val="baseline"/>
        <w:rPr>
          <w:rStyle w:val="normaltextrun"/>
          <w:rFonts w:ascii="Arial" w:eastAsiaTheme="majorEastAsia" w:hAnsi="Arial" w:cs="Arial"/>
        </w:rPr>
      </w:pPr>
      <w:r>
        <w:rPr>
          <w:rFonts w:ascii="Arial" w:hAnsi="Arial" w:cs="Arial"/>
        </w:rPr>
        <w:t>7</w:t>
      </w:r>
      <w:r>
        <w:rPr>
          <w:rFonts w:ascii="Arial" w:hAnsi="Arial" w:cs="Arial"/>
        </w:rPr>
        <w:tab/>
        <w:t>A person guilty of an offence under paragraph 4 is liable on summary conviction to a fine not exceeding level 3 on the standard scale.</w:t>
      </w:r>
    </w:p>
    <w:p w14:paraId="4F4212BA" w14:textId="2028C3BC" w:rsidR="00AA6B07" w:rsidRDefault="00AA6B07" w:rsidP="00AA6B07">
      <w:pPr>
        <w:pStyle w:val="paragraph"/>
        <w:spacing w:before="0" w:beforeAutospacing="0" w:after="120" w:afterAutospacing="0"/>
        <w:ind w:left="720" w:hanging="720"/>
        <w:textAlignment w:val="baseline"/>
        <w:rPr>
          <w:rFonts w:ascii="Arial" w:hAnsi="Arial" w:cs="Arial"/>
        </w:rPr>
      </w:pPr>
      <w:r>
        <w:rPr>
          <w:rStyle w:val="normaltextrun"/>
          <w:rFonts w:ascii="Arial" w:eastAsiaTheme="majorEastAsia" w:hAnsi="Arial" w:cs="Arial"/>
        </w:rPr>
        <w:t>8</w:t>
      </w:r>
      <w:r>
        <w:rPr>
          <w:rStyle w:val="normaltextrun"/>
          <w:rFonts w:ascii="Arial" w:eastAsiaTheme="majorEastAsia" w:hAnsi="Arial" w:cs="Arial"/>
        </w:rPr>
        <w:tab/>
      </w:r>
      <w:r w:rsidRPr="00CE5B70">
        <w:rPr>
          <w:rStyle w:val="normaltextrun"/>
          <w:rFonts w:ascii="Arial" w:eastAsiaTheme="majorEastAsia" w:hAnsi="Arial" w:cs="Arial"/>
        </w:rPr>
        <w:t>A</w:t>
      </w:r>
      <w:r w:rsidR="003C3338">
        <w:rPr>
          <w:rStyle w:val="normaltextrun"/>
          <w:rFonts w:ascii="Arial" w:eastAsiaTheme="majorEastAsia" w:hAnsi="Arial" w:cs="Arial"/>
        </w:rPr>
        <w:t xml:space="preserve"> police officer or an</w:t>
      </w:r>
      <w:r w:rsidRPr="00CE5B70">
        <w:rPr>
          <w:rStyle w:val="normaltextrun"/>
          <w:rFonts w:ascii="Arial" w:eastAsiaTheme="majorEastAsia" w:hAnsi="Arial" w:cs="Arial"/>
        </w:rPr>
        <w:t xml:space="preserve"> authorised person may issue a fixed penalty notice to anyone he or she believes has committed an offence</w:t>
      </w:r>
      <w:r w:rsidR="003C3338">
        <w:rPr>
          <w:rStyle w:val="normaltextrun"/>
          <w:rFonts w:ascii="Arial" w:eastAsiaTheme="majorEastAsia" w:hAnsi="Arial" w:cs="Arial"/>
        </w:rPr>
        <w:t xml:space="preserve"> under paragraph 4</w:t>
      </w:r>
      <w:r w:rsidRPr="00CE5B70">
        <w:rPr>
          <w:rStyle w:val="normaltextrun"/>
          <w:rFonts w:ascii="Arial" w:eastAsiaTheme="majorEastAsia" w:hAnsi="Arial" w:cs="Arial"/>
        </w:rPr>
        <w:t>.</w:t>
      </w:r>
    </w:p>
    <w:p w14:paraId="356EDE28" w14:textId="2F222489" w:rsidR="004734F2" w:rsidRPr="00CE5B70" w:rsidRDefault="003C3338" w:rsidP="00C20B59">
      <w:pPr>
        <w:pStyle w:val="paragraph"/>
        <w:spacing w:before="0" w:beforeAutospacing="0" w:after="120" w:afterAutospacing="0"/>
        <w:ind w:left="720" w:hanging="720"/>
        <w:textAlignment w:val="baseline"/>
        <w:rPr>
          <w:rFonts w:ascii="Arial" w:hAnsi="Arial" w:cs="Arial"/>
        </w:rPr>
      </w:pPr>
      <w:r>
        <w:rPr>
          <w:rFonts w:ascii="Arial" w:hAnsi="Arial" w:cs="Arial"/>
        </w:rPr>
        <w:t>9</w:t>
      </w:r>
      <w:r w:rsidR="00E06EDE">
        <w:rPr>
          <w:rFonts w:ascii="Arial" w:hAnsi="Arial" w:cs="Arial"/>
        </w:rPr>
        <w:tab/>
        <w:t>If any person who lives in or regularly works or visits the Restricted Area wishes to question the validity of this Order on the grounds that the Council had no power to make it or that any requirement of the Act has not been complied with in relation to this Order, he or she may apply to the High Court within six weeks from the date on which this Order is made.</w:t>
      </w:r>
    </w:p>
    <w:p w14:paraId="2BDBA965" w14:textId="77777777" w:rsidR="004734F2" w:rsidRPr="00CE5B70" w:rsidRDefault="004734F2" w:rsidP="004734F2">
      <w:pPr>
        <w:pStyle w:val="paragraph"/>
        <w:spacing w:before="0" w:beforeAutospacing="0" w:after="120" w:afterAutospacing="0"/>
        <w:textAlignment w:val="baseline"/>
        <w:rPr>
          <w:rFonts w:ascii="Arial" w:hAnsi="Arial" w:cs="Arial"/>
        </w:rPr>
      </w:pPr>
    </w:p>
    <w:p w14:paraId="24FE5F0F" w14:textId="77777777" w:rsidR="004734F2" w:rsidRPr="00CE5B70" w:rsidRDefault="004734F2" w:rsidP="004734F2">
      <w:pPr>
        <w:pStyle w:val="paragraph"/>
        <w:spacing w:before="0" w:beforeAutospacing="0" w:after="120" w:afterAutospacing="0"/>
        <w:textAlignment w:val="baseline"/>
        <w:rPr>
          <w:rFonts w:ascii="Arial" w:hAnsi="Arial" w:cs="Arial"/>
        </w:rPr>
      </w:pPr>
      <w:r w:rsidRPr="00CE5B70">
        <w:rPr>
          <w:rStyle w:val="normaltextrun"/>
          <w:rFonts w:ascii="Arial" w:eastAsiaTheme="majorEastAsia" w:hAnsi="Arial" w:cs="Arial"/>
        </w:rPr>
        <w:t>Dated this …</w:t>
      </w:r>
      <w:proofErr w:type="gramStart"/>
      <w:r w:rsidRPr="00CE5B70">
        <w:rPr>
          <w:rStyle w:val="normaltextrun"/>
          <w:rFonts w:ascii="Arial" w:eastAsiaTheme="majorEastAsia" w:hAnsi="Arial" w:cs="Arial"/>
        </w:rPr>
        <w:t>…..</w:t>
      </w:r>
      <w:proofErr w:type="gramEnd"/>
      <w:r w:rsidRPr="00CE5B70">
        <w:rPr>
          <w:rStyle w:val="normaltextrun"/>
          <w:rFonts w:ascii="Arial" w:eastAsiaTheme="majorEastAsia" w:hAnsi="Arial" w:cs="Arial"/>
        </w:rPr>
        <w:t xml:space="preserve"> day of……</w:t>
      </w:r>
      <w:proofErr w:type="gramStart"/>
      <w:r w:rsidRPr="00CE5B70">
        <w:rPr>
          <w:rStyle w:val="normaltextrun"/>
          <w:rFonts w:ascii="Arial" w:eastAsiaTheme="majorEastAsia" w:hAnsi="Arial" w:cs="Arial"/>
        </w:rPr>
        <w:t>…..</w:t>
      </w:r>
      <w:proofErr w:type="gramEnd"/>
      <w:r w:rsidRPr="00CE5B70">
        <w:rPr>
          <w:rStyle w:val="normaltextrun"/>
          <w:rFonts w:ascii="Arial" w:eastAsiaTheme="majorEastAsia" w:hAnsi="Arial" w:cs="Arial"/>
        </w:rPr>
        <w:t xml:space="preserve"> 202</w:t>
      </w:r>
      <w:r>
        <w:rPr>
          <w:rStyle w:val="normaltextrun"/>
          <w:rFonts w:ascii="Arial" w:eastAsiaTheme="majorEastAsia" w:hAnsi="Arial" w:cs="Arial"/>
        </w:rPr>
        <w:t>3</w:t>
      </w:r>
    </w:p>
    <w:p w14:paraId="4D919458" w14:textId="77777777" w:rsidR="004734F2" w:rsidRPr="00CE5B70" w:rsidRDefault="004734F2" w:rsidP="004734F2">
      <w:pPr>
        <w:pStyle w:val="paragraph"/>
        <w:spacing w:before="0" w:beforeAutospacing="0" w:after="120" w:afterAutospacing="0"/>
        <w:textAlignment w:val="baseline"/>
        <w:rPr>
          <w:rFonts w:ascii="Arial" w:hAnsi="Arial" w:cs="Arial"/>
        </w:rPr>
      </w:pPr>
    </w:p>
    <w:p w14:paraId="58709DEC" w14:textId="010EA80F" w:rsidR="003C3338" w:rsidRDefault="004734F2" w:rsidP="004734F2">
      <w:pPr>
        <w:pStyle w:val="paragraph"/>
        <w:spacing w:before="0" w:beforeAutospacing="0" w:after="120" w:afterAutospacing="0"/>
        <w:textAlignment w:val="baseline"/>
        <w:rPr>
          <w:rStyle w:val="normaltextrun"/>
          <w:rFonts w:ascii="Arial" w:eastAsiaTheme="majorEastAsia" w:hAnsi="Arial" w:cs="Arial"/>
        </w:rPr>
      </w:pPr>
      <w:r w:rsidRPr="00CE5B70">
        <w:rPr>
          <w:rStyle w:val="normaltextrun"/>
          <w:rFonts w:ascii="Arial" w:eastAsiaTheme="majorEastAsia" w:hAnsi="Arial" w:cs="Arial"/>
        </w:rPr>
        <w:t xml:space="preserve">THE COMMON SEAL OF HART DISTRICT COUNCIL </w:t>
      </w:r>
    </w:p>
    <w:p w14:paraId="6357F490" w14:textId="77777777" w:rsidR="003C3338" w:rsidRDefault="003C3338" w:rsidP="004734F2">
      <w:pPr>
        <w:pStyle w:val="paragraph"/>
        <w:spacing w:before="0" w:beforeAutospacing="0" w:after="120" w:afterAutospacing="0"/>
        <w:textAlignment w:val="baseline"/>
        <w:rPr>
          <w:rStyle w:val="normaltextrun"/>
          <w:rFonts w:ascii="Arial" w:eastAsiaTheme="majorEastAsia" w:hAnsi="Arial" w:cs="Arial"/>
        </w:rPr>
      </w:pPr>
      <w:r>
        <w:rPr>
          <w:rStyle w:val="normaltextrun"/>
          <w:rFonts w:ascii="Arial" w:eastAsiaTheme="majorEastAsia" w:hAnsi="Arial" w:cs="Arial"/>
        </w:rPr>
        <w:t xml:space="preserve">Was hereunto affixed in the presence </w:t>
      </w:r>
      <w:proofErr w:type="gramStart"/>
      <w:r>
        <w:rPr>
          <w:rStyle w:val="normaltextrun"/>
          <w:rFonts w:ascii="Arial" w:eastAsiaTheme="majorEastAsia" w:hAnsi="Arial" w:cs="Arial"/>
        </w:rPr>
        <w:t>of:-</w:t>
      </w:r>
      <w:proofErr w:type="gramEnd"/>
    </w:p>
    <w:p w14:paraId="1259C2F5" w14:textId="77777777" w:rsidR="003C3338" w:rsidRDefault="003C3338" w:rsidP="004734F2">
      <w:pPr>
        <w:pStyle w:val="paragraph"/>
        <w:spacing w:before="0" w:beforeAutospacing="0" w:after="120" w:afterAutospacing="0"/>
        <w:textAlignment w:val="baseline"/>
        <w:rPr>
          <w:rStyle w:val="normaltextrun"/>
          <w:rFonts w:ascii="Arial" w:eastAsiaTheme="majorEastAsia" w:hAnsi="Arial" w:cs="Arial"/>
        </w:rPr>
      </w:pPr>
    </w:p>
    <w:p w14:paraId="5CF90370" w14:textId="77777777" w:rsidR="003C3338" w:rsidRDefault="003C3338" w:rsidP="004734F2">
      <w:pPr>
        <w:pStyle w:val="paragraph"/>
        <w:spacing w:before="0" w:beforeAutospacing="0" w:after="120" w:afterAutospacing="0"/>
        <w:textAlignment w:val="baseline"/>
        <w:rPr>
          <w:rStyle w:val="normaltextrun"/>
          <w:rFonts w:ascii="Arial" w:eastAsiaTheme="majorEastAsia" w:hAnsi="Arial" w:cs="Arial"/>
        </w:rPr>
      </w:pPr>
      <w:r>
        <w:rPr>
          <w:rStyle w:val="normaltextrun"/>
          <w:rFonts w:ascii="Arial" w:eastAsiaTheme="majorEastAsia" w:hAnsi="Arial" w:cs="Arial"/>
        </w:rPr>
        <w:t>Authorised signatory</w:t>
      </w:r>
    </w:p>
    <w:p w14:paraId="711545E8" w14:textId="77777777" w:rsidR="003C3338" w:rsidRDefault="003C3338" w:rsidP="004734F2">
      <w:pPr>
        <w:pStyle w:val="paragraph"/>
        <w:spacing w:before="0" w:beforeAutospacing="0" w:after="120" w:afterAutospacing="0"/>
        <w:textAlignment w:val="baseline"/>
        <w:rPr>
          <w:rStyle w:val="normaltextrun"/>
          <w:rFonts w:ascii="Arial" w:eastAsiaTheme="majorEastAsia" w:hAnsi="Arial" w:cs="Arial"/>
        </w:rPr>
      </w:pPr>
    </w:p>
    <w:p w14:paraId="64F4E243" w14:textId="492647AA" w:rsidR="004734F2" w:rsidRPr="00CE5B70" w:rsidRDefault="003C3338" w:rsidP="004734F2">
      <w:pPr>
        <w:pStyle w:val="paragraph"/>
        <w:spacing w:before="0" w:beforeAutospacing="0" w:after="120" w:afterAutospacing="0"/>
        <w:textAlignment w:val="baseline"/>
        <w:rPr>
          <w:rFonts w:ascii="Arial" w:hAnsi="Arial" w:cs="Arial"/>
        </w:rPr>
      </w:pPr>
      <w:r>
        <w:rPr>
          <w:rStyle w:val="normaltextrun"/>
          <w:rFonts w:ascii="Arial" w:eastAsiaTheme="majorEastAsia" w:hAnsi="Arial" w:cs="Arial"/>
        </w:rPr>
        <w:t>Print Name</w:t>
      </w:r>
      <w:r w:rsidR="004734F2" w:rsidRPr="00CE5B70">
        <w:rPr>
          <w:rStyle w:val="normaltextrun"/>
          <w:rFonts w:ascii="Arial" w:eastAsiaTheme="majorEastAsia" w:hAnsi="Arial" w:cs="Arial"/>
        </w:rPr>
        <w:t>:</w:t>
      </w:r>
    </w:p>
    <w:p w14:paraId="56CFC7A8" w14:textId="77777777" w:rsidR="007B05AB" w:rsidRDefault="00FC2F50"/>
    <w:sectPr w:rsidR="007B05AB">
      <w:footerReference w:type="default" r:id="rId10"/>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53A9" w14:textId="77777777" w:rsidR="00DD28A8" w:rsidRDefault="00DD28A8">
      <w:pPr>
        <w:spacing w:before="0" w:after="0"/>
      </w:pPr>
      <w:r>
        <w:separator/>
      </w:r>
    </w:p>
  </w:endnote>
  <w:endnote w:type="continuationSeparator" w:id="0">
    <w:p w14:paraId="5FBB1318" w14:textId="77777777" w:rsidR="00DD28A8" w:rsidRDefault="00DD28A8">
      <w:pPr>
        <w:spacing w:before="0" w:after="0"/>
      </w:pPr>
      <w:r>
        <w:continuationSeparator/>
      </w:r>
    </w:p>
  </w:endnote>
  <w:endnote w:type="continuationNotice" w:id="1">
    <w:p w14:paraId="59C49D02" w14:textId="77777777" w:rsidR="00DD28A8" w:rsidRDefault="00DD28A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E38E" w14:textId="77777777" w:rsidR="00A7534E" w:rsidRPr="009A0207" w:rsidRDefault="00FC2F50">
    <w:pPr>
      <w:pStyle w:val="Footer"/>
      <w:tabs>
        <w:tab w:val="right" w:pos="9072"/>
      </w:tabs>
      <w:rPr>
        <w:rStyle w:val="PageNumber"/>
        <w:rFonts w:ascii="Gill Sans MT" w:hAnsi="Gill Sans M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0796" w14:textId="77777777" w:rsidR="00DD28A8" w:rsidRDefault="00DD28A8">
      <w:pPr>
        <w:spacing w:before="0" w:after="0"/>
      </w:pPr>
      <w:r>
        <w:separator/>
      </w:r>
    </w:p>
  </w:footnote>
  <w:footnote w:type="continuationSeparator" w:id="0">
    <w:p w14:paraId="228FBB20" w14:textId="77777777" w:rsidR="00DD28A8" w:rsidRDefault="00DD28A8">
      <w:pPr>
        <w:spacing w:before="0" w:after="0"/>
      </w:pPr>
      <w:r>
        <w:continuationSeparator/>
      </w:r>
    </w:p>
  </w:footnote>
  <w:footnote w:type="continuationNotice" w:id="1">
    <w:p w14:paraId="50EEED6E" w14:textId="77777777" w:rsidR="00DD28A8" w:rsidRDefault="00DD28A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D02"/>
    <w:multiLevelType w:val="hybridMultilevel"/>
    <w:tmpl w:val="E05CC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A40245"/>
    <w:multiLevelType w:val="hybridMultilevel"/>
    <w:tmpl w:val="8424BD2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D56320C"/>
    <w:multiLevelType w:val="hybridMultilevel"/>
    <w:tmpl w:val="20E43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46166"/>
    <w:multiLevelType w:val="hybridMultilevel"/>
    <w:tmpl w:val="C3AC2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20A7C"/>
    <w:multiLevelType w:val="hybridMultilevel"/>
    <w:tmpl w:val="E3220B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486085F"/>
    <w:multiLevelType w:val="hybridMultilevel"/>
    <w:tmpl w:val="95103650"/>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9E6FD5"/>
    <w:multiLevelType w:val="hybridMultilevel"/>
    <w:tmpl w:val="25E424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912FA1"/>
    <w:multiLevelType w:val="hybridMultilevel"/>
    <w:tmpl w:val="BAD6399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A7C600D"/>
    <w:multiLevelType w:val="hybridMultilevel"/>
    <w:tmpl w:val="EA708F76"/>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5650529">
    <w:abstractNumId w:val="4"/>
  </w:num>
  <w:num w:numId="2" w16cid:durableId="278874046">
    <w:abstractNumId w:val="1"/>
  </w:num>
  <w:num w:numId="3" w16cid:durableId="313416547">
    <w:abstractNumId w:val="5"/>
  </w:num>
  <w:num w:numId="4" w16cid:durableId="504369531">
    <w:abstractNumId w:val="7"/>
  </w:num>
  <w:num w:numId="5" w16cid:durableId="1538929514">
    <w:abstractNumId w:val="6"/>
  </w:num>
  <w:num w:numId="6" w16cid:durableId="676157051">
    <w:abstractNumId w:val="8"/>
  </w:num>
  <w:num w:numId="7" w16cid:durableId="1856992682">
    <w:abstractNumId w:val="3"/>
  </w:num>
  <w:num w:numId="8" w16cid:durableId="568803561">
    <w:abstractNumId w:val="0"/>
  </w:num>
  <w:num w:numId="9" w16cid:durableId="1212350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F2"/>
    <w:rsid w:val="00041D03"/>
    <w:rsid w:val="00073BC2"/>
    <w:rsid w:val="000D54C3"/>
    <w:rsid w:val="002625AF"/>
    <w:rsid w:val="00294BC3"/>
    <w:rsid w:val="0031264C"/>
    <w:rsid w:val="003C3338"/>
    <w:rsid w:val="00402F17"/>
    <w:rsid w:val="004734F2"/>
    <w:rsid w:val="004863FF"/>
    <w:rsid w:val="006039F7"/>
    <w:rsid w:val="006179E2"/>
    <w:rsid w:val="0066094F"/>
    <w:rsid w:val="006622BB"/>
    <w:rsid w:val="006A710B"/>
    <w:rsid w:val="008073DE"/>
    <w:rsid w:val="00811313"/>
    <w:rsid w:val="00866F6F"/>
    <w:rsid w:val="008B61CE"/>
    <w:rsid w:val="0096344D"/>
    <w:rsid w:val="009B4048"/>
    <w:rsid w:val="009C4F12"/>
    <w:rsid w:val="009E4FFD"/>
    <w:rsid w:val="00A24AC9"/>
    <w:rsid w:val="00A365E6"/>
    <w:rsid w:val="00A524DC"/>
    <w:rsid w:val="00A54F47"/>
    <w:rsid w:val="00AA6B07"/>
    <w:rsid w:val="00AD116B"/>
    <w:rsid w:val="00B5182F"/>
    <w:rsid w:val="00BD569C"/>
    <w:rsid w:val="00C20B59"/>
    <w:rsid w:val="00DD28A8"/>
    <w:rsid w:val="00E06EDE"/>
    <w:rsid w:val="00E31159"/>
    <w:rsid w:val="00E35B45"/>
    <w:rsid w:val="00F00E1D"/>
    <w:rsid w:val="00FC2F50"/>
    <w:rsid w:val="20F69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52AA"/>
  <w15:chartTrackingRefBased/>
  <w15:docId w15:val="{B31A3E31-1C6E-4642-A23E-D1CBEF5D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4F2"/>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34F2"/>
    <w:pPr>
      <w:tabs>
        <w:tab w:val="center" w:pos="4513"/>
        <w:tab w:val="right" w:pos="9026"/>
      </w:tabs>
      <w:spacing w:before="0" w:after="0"/>
    </w:pPr>
  </w:style>
  <w:style w:type="character" w:customStyle="1" w:styleId="FooterChar">
    <w:name w:val="Footer Char"/>
    <w:basedOn w:val="DefaultParagraphFont"/>
    <w:link w:val="Footer"/>
    <w:uiPriority w:val="99"/>
    <w:rsid w:val="004734F2"/>
    <w:rPr>
      <w:rFonts w:ascii="Arial" w:hAnsi="Arial"/>
      <w:sz w:val="24"/>
    </w:rPr>
  </w:style>
  <w:style w:type="character" w:styleId="PageNumber">
    <w:name w:val="page number"/>
    <w:basedOn w:val="DefaultParagraphFont"/>
    <w:rsid w:val="004734F2"/>
  </w:style>
  <w:style w:type="character" w:customStyle="1" w:styleId="normaltextrun">
    <w:name w:val="normaltextrun"/>
    <w:basedOn w:val="DefaultParagraphFont"/>
    <w:rsid w:val="004734F2"/>
  </w:style>
  <w:style w:type="paragraph" w:customStyle="1" w:styleId="paragraph">
    <w:name w:val="paragraph"/>
    <w:basedOn w:val="Normal"/>
    <w:rsid w:val="004734F2"/>
    <w:pPr>
      <w:spacing w:before="100" w:beforeAutospacing="1" w:after="100" w:afterAutospacing="1"/>
    </w:pPr>
    <w:rPr>
      <w:rFonts w:ascii="Times New Roman" w:eastAsia="Times New Roman" w:hAnsi="Times New Roman" w:cs="Times New Roman"/>
      <w:szCs w:val="24"/>
      <w:lang w:eastAsia="en-GB"/>
    </w:rPr>
  </w:style>
  <w:style w:type="character" w:customStyle="1" w:styleId="eop">
    <w:name w:val="eop"/>
    <w:basedOn w:val="DefaultParagraphFont"/>
    <w:rsid w:val="004734F2"/>
  </w:style>
  <w:style w:type="character" w:customStyle="1" w:styleId="tabchar">
    <w:name w:val="tabchar"/>
    <w:basedOn w:val="DefaultParagraphFont"/>
    <w:rsid w:val="004734F2"/>
  </w:style>
  <w:style w:type="paragraph" w:styleId="Header">
    <w:name w:val="header"/>
    <w:basedOn w:val="Normal"/>
    <w:link w:val="HeaderChar"/>
    <w:uiPriority w:val="99"/>
    <w:semiHidden/>
    <w:unhideWhenUsed/>
    <w:rsid w:val="00E35B45"/>
    <w:pPr>
      <w:tabs>
        <w:tab w:val="center" w:pos="4513"/>
        <w:tab w:val="right" w:pos="9026"/>
      </w:tabs>
      <w:spacing w:before="0" w:after="0"/>
    </w:pPr>
  </w:style>
  <w:style w:type="character" w:customStyle="1" w:styleId="HeaderChar">
    <w:name w:val="Header Char"/>
    <w:basedOn w:val="DefaultParagraphFont"/>
    <w:link w:val="Header"/>
    <w:uiPriority w:val="99"/>
    <w:semiHidden/>
    <w:rsid w:val="00E35B4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395f41c-d56d-4b33-b39b-c25e180121a3">
      <Terms xmlns="http://schemas.microsoft.com/office/infopath/2007/PartnerControls"/>
    </TaxKeywordTaxHTField>
    <m2f4770ba8f44238ba90ebb9faff9089 xmlns="4395f41c-d56d-4b33-b39b-c25e180121a3">
      <Terms xmlns="http://schemas.microsoft.com/office/infopath/2007/PartnerControls"/>
    </m2f4770ba8f44238ba90ebb9faff9089>
    <f9f7c4bcf78343dcb6b0e22788a9078c xmlns="4395f41c-d56d-4b33-b39b-c25e180121a3">
      <Terms xmlns="http://schemas.microsoft.com/office/infopath/2007/PartnerControls"/>
    </f9f7c4bcf78343dcb6b0e22788a9078c>
    <Review_x0020_date xmlns="4395f41c-d56d-4b33-b39b-c25e180121a3" xsi:nil="true"/>
    <TaxCatchAll xmlns="4395f41c-d56d-4b33-b39b-c25e180121a3"/>
    <c350606c0ebb4ccb87d46c55427aec54 xmlns="4395f41c-d56d-4b33-b39b-c25e180121a3">
      <Terms xmlns="http://schemas.microsoft.com/office/infopath/2007/PartnerControls"/>
    </c350606c0ebb4ccb87d46c55427aec54>
    <lcf76f155ced4ddcb4097134ff3c332f xmlns="db40d413-6308-4e70-bdfe-11116c0badc1">
      <Terms xmlns="http://schemas.microsoft.com/office/infopath/2007/PartnerControls"/>
    </lcf76f155ced4ddcb4097134ff3c332f>
    <lbc41b8b18144c28ac59306069cd5a82 xmlns="4395f41c-d56d-4b33-b39b-c25e180121a3">
      <Terms xmlns="http://schemas.microsoft.com/office/infopath/2007/PartnerControls"/>
    </lbc41b8b18144c28ac59306069cd5a82>
  </documentManagement>
</p:properties>
</file>

<file path=customXml/item3.xml><?xml version="1.0" encoding="utf-8"?>
<ct:contentTypeSchema xmlns:ct="http://schemas.microsoft.com/office/2006/metadata/contentType" xmlns:ma="http://schemas.microsoft.com/office/2006/metadata/properties/metaAttributes" ct:_="" ma:_="" ma:contentTypeName="General Document" ma:contentTypeID="0x010100D07FB9C2B3E9BF418A79CB27EA45B6A200050BD651394AF344996B9B3758E0B4C5" ma:contentTypeVersion="28" ma:contentTypeDescription="" ma:contentTypeScope="" ma:versionID="12f1e513b16c2c4ab7d47680624636bb">
  <xsd:schema xmlns:xsd="http://www.w3.org/2001/XMLSchema" xmlns:xs="http://www.w3.org/2001/XMLSchema" xmlns:p="http://schemas.microsoft.com/office/2006/metadata/properties" xmlns:ns2="4395f41c-d56d-4b33-b39b-c25e180121a3" xmlns:ns3="db40d413-6308-4e70-bdfe-11116c0badc1" targetNamespace="http://schemas.microsoft.com/office/2006/metadata/properties" ma:root="true" ma:fieldsID="38deb64770304f50262168d35ecc2e3a" ns2:_="" ns3:_="">
    <xsd:import namespace="4395f41c-d56d-4b33-b39b-c25e180121a3"/>
    <xsd:import namespace="db40d413-6308-4e70-bdfe-11116c0badc1"/>
    <xsd:element name="properties">
      <xsd:complexType>
        <xsd:sequence>
          <xsd:element name="documentManagement">
            <xsd:complexType>
              <xsd:all>
                <xsd:element ref="ns2:Review_x0020_date" minOccurs="0"/>
                <xsd:element ref="ns2:TaxCatchAll" minOccurs="0"/>
                <xsd:element ref="ns2:TaxCatchAllLabel" minOccurs="0"/>
                <xsd:element ref="ns2:m2f4770ba8f44238ba90ebb9faff9089" minOccurs="0"/>
                <xsd:element ref="ns2:f9f7c4bcf78343dcb6b0e22788a9078c" minOccurs="0"/>
                <xsd:element ref="ns2:TaxKeywordTaxHTField" minOccurs="0"/>
                <xsd:element ref="ns2:c350606c0ebb4ccb87d46c55427aec54" minOccurs="0"/>
                <xsd:element ref="ns2:lbc41b8b18144c28ac59306069cd5a82"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5f41c-d56d-4b33-b39b-c25e180121a3" elementFormDefault="qualified">
    <xsd:import namespace="http://schemas.microsoft.com/office/2006/documentManagement/types"/>
    <xsd:import namespace="http://schemas.microsoft.com/office/infopath/2007/PartnerControls"/>
    <xsd:element name="Review_x0020_date" ma:index="5" nillable="true" ma:displayName="Review date" ma:format="DateOnly" ma:internalName="Review_x0020_date" ma:readOnly="false">
      <xsd:simpleType>
        <xsd:restriction base="dms:DateTime"/>
      </xsd:simpleType>
    </xsd:element>
    <xsd:element name="TaxCatchAll" ma:index="9" nillable="true" ma:displayName="Taxonomy Catch All Column" ma:hidden="true" ma:list="{a4d928f5-962b-4c6c-a2f3-0639c93159c9}" ma:internalName="TaxCatchAll" ma:readOnly="false" ma:showField="CatchAllData" ma:web="4395f41c-d56d-4b33-b39b-c25e180121a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4d928f5-962b-4c6c-a2f3-0639c93159c9}" ma:internalName="TaxCatchAllLabel" ma:readOnly="true" ma:showField="CatchAllDataLabel" ma:web="4395f41c-d56d-4b33-b39b-c25e180121a3">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2" nillable="true" ma:taxonomy="true" ma:internalName="m2f4770ba8f44238ba90ebb9faff9089" ma:taxonomyFieldName="Hart_x0020_Department" ma:displayName="Hart Department" ma:readOnly="false"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f9f7c4bcf78343dcb6b0e22788a9078c" ma:index="15" nillable="true" ma:taxonomy="true" ma:internalName="f9f7c4bcf78343dcb6b0e22788a9078c" ma:taxonomyFieldName="Subject_x0020_Matter" ma:displayName="Subject Matter" ma:readOnly="false"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b8e89b95-c07d-4ed7-99e9-edecc0b199f2" ma:termSetId="00000000-0000-0000-0000-000000000000" ma:anchorId="00000000-0000-0000-0000-000000000000" ma:open="true" ma:isKeyword="true">
      <xsd:complexType>
        <xsd:sequence>
          <xsd:element ref="pc:Terms" minOccurs="0" maxOccurs="1"/>
        </xsd:sequence>
      </xsd:complexType>
    </xsd:element>
    <xsd:element name="c350606c0ebb4ccb87d46c55427aec54" ma:index="18" nillable="true" ma:taxonomy="true" ma:internalName="c350606c0ebb4ccb87d46c55427aec54" ma:taxonomyFieldName="Document_x0020_Type" ma:displayName="Document Tag" ma:readOnly="false"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lbc41b8b18144c28ac59306069cd5a82" ma:index="19" nillable="true" ma:taxonomy="true" ma:internalName="lbc41b8b18144c28ac59306069cd5a82" ma:taxonomyFieldName="Privacy" ma:displayName="Privacy" ma:readOnly="false" ma:fieldId="{5bc41b8b-1814-4c28-ac59-306069cd5a82}" ma:sspId="b8e89b95-c07d-4ed7-99e9-edecc0b199f2" ma:termSetId="3386ac4e-fdc8-402b-a6f1-8a1e30aad45a"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40d413-6308-4e70-bdfe-11116c0badc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A7AFD1-0A93-4A06-81D5-C0C95C599154}">
  <ds:schemaRefs>
    <ds:schemaRef ds:uri="http://schemas.microsoft.com/sharepoint/v3/contenttype/forms"/>
  </ds:schemaRefs>
</ds:datastoreItem>
</file>

<file path=customXml/itemProps2.xml><?xml version="1.0" encoding="utf-8"?>
<ds:datastoreItem xmlns:ds="http://schemas.openxmlformats.org/officeDocument/2006/customXml" ds:itemID="{5008CDF8-E1F0-43A7-AE29-148BDA110CAB}">
  <ds:schemaRefs>
    <ds:schemaRef ds:uri="http://schemas.microsoft.com/office/2006/documentManagement/types"/>
    <ds:schemaRef ds:uri="http://schemas.openxmlformats.org/package/2006/metadata/core-properties"/>
    <ds:schemaRef ds:uri="4395f41c-d56d-4b33-b39b-c25e180121a3"/>
    <ds:schemaRef ds:uri="http://purl.org/dc/elements/1.1/"/>
    <ds:schemaRef ds:uri="http://www.w3.org/XML/1998/namespace"/>
    <ds:schemaRef ds:uri="http://schemas.microsoft.com/office/infopath/2007/PartnerControls"/>
    <ds:schemaRef ds:uri="http://purl.org/dc/terms/"/>
    <ds:schemaRef ds:uri="http://purl.org/dc/dcmitype/"/>
    <ds:schemaRef ds:uri="db40d413-6308-4e70-bdfe-11116c0badc1"/>
    <ds:schemaRef ds:uri="http://schemas.microsoft.com/office/2006/metadata/properties"/>
  </ds:schemaRefs>
</ds:datastoreItem>
</file>

<file path=customXml/itemProps3.xml><?xml version="1.0" encoding="utf-8"?>
<ds:datastoreItem xmlns:ds="http://schemas.openxmlformats.org/officeDocument/2006/customXml" ds:itemID="{8EF4A92D-64AD-4D98-860F-FB6D9CA84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5f41c-d56d-4b33-b39b-c25e180121a3"/>
    <ds:schemaRef ds:uri="db40d413-6308-4e70-bdfe-11116c0ba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Tola Otudeko</dc:creator>
  <cp:keywords/>
  <dc:description/>
  <cp:lastModifiedBy>Rona Cheeseman</cp:lastModifiedBy>
  <cp:revision>2</cp:revision>
  <dcterms:created xsi:type="dcterms:W3CDTF">2023-09-04T11:28:00Z</dcterms:created>
  <dcterms:modified xsi:type="dcterms:W3CDTF">2023-09-04T11:28:00Z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741374721</vt:i4>
  </property>
  <property fmtid="{D5CDD505-2E9C-101B-9397-08002B2CF9AE}" pid="3" name="_NewReviewCycle">
    <vt:lpwstr/>
  </property>
  <property fmtid="{D5CDD505-2E9C-101B-9397-08002B2CF9AE}" pid="4" name="_EmailSubject">
    <vt:lpwstr>Public Space Protection Order (Dog Fowling) 2020</vt:lpwstr>
  </property>
  <property fmtid="{D5CDD505-2E9C-101B-9397-08002B2CF9AE}" pid="5" name="_AuthorEmail">
    <vt:lpwstr>Fehintola.Otudeko@basingstoke.gov.uk</vt:lpwstr>
  </property>
  <property fmtid="{D5CDD505-2E9C-101B-9397-08002B2CF9AE}" pid="6" name="_AuthorEmailDisplayName">
    <vt:lpwstr>Tola Otudeko</vt:lpwstr>
  </property>
  <property fmtid="{D5CDD505-2E9C-101B-9397-08002B2CF9AE}" pid="7" name="_ReviewingToolsShownOnce">
    <vt:lpwstr/>
  </property>
  <property fmtid="{D5CDD505-2E9C-101B-9397-08002B2CF9AE}" pid="8" name="ContentTypeId">
    <vt:lpwstr>0x010100D07FB9C2B3E9BF418A79CB27EA45B6A200050BD651394AF344996B9B3758E0B4C5</vt:lpwstr>
  </property>
  <property fmtid="{D5CDD505-2E9C-101B-9397-08002B2CF9AE}" pid="9" name="Privacy">
    <vt:lpwstr/>
  </property>
  <property fmtid="{D5CDD505-2E9C-101B-9397-08002B2CF9AE}" pid="10" name="TaxKeyword">
    <vt:lpwstr/>
  </property>
  <property fmtid="{D5CDD505-2E9C-101B-9397-08002B2CF9AE}" pid="11" name="Hart Department">
    <vt:lpwstr/>
  </property>
  <property fmtid="{D5CDD505-2E9C-101B-9397-08002B2CF9AE}" pid="12" name="Subject Matter">
    <vt:lpwstr/>
  </property>
  <property fmtid="{D5CDD505-2E9C-101B-9397-08002B2CF9AE}" pid="13" name="Document Type">
    <vt:lpwstr/>
  </property>
  <property fmtid="{D5CDD505-2E9C-101B-9397-08002B2CF9AE}" pid="14" name="MediaServiceImageTags">
    <vt:lpwstr/>
  </property>
</Properties>
</file>